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b/>
          <w:i/>
          <w:sz w:val="28"/>
          <w:lang w:val="en-US" w:eastAsia="zh-CN"/>
        </w:rPr>
      </w:pPr>
      <w:r>
        <w:rPr>
          <w:b/>
          <w:sz w:val="24"/>
        </w:rPr>
        <w:t>3GPP TSG-RAN WG4 Meeting #10</w:t>
      </w:r>
      <w:r>
        <w:rPr>
          <w:rFonts w:hint="eastAsia"/>
          <w:b/>
          <w:sz w:val="24"/>
          <w:lang w:val="en-US" w:eastAsia="zh-CN"/>
        </w:rPr>
        <w:t>2</w:t>
      </w:r>
      <w:r>
        <w:rPr>
          <w:b/>
          <w:sz w:val="24"/>
        </w:rPr>
        <w:t>-e</w:t>
      </w:r>
      <w:r>
        <w:rPr>
          <w:b/>
          <w:i/>
          <w:sz w:val="28"/>
        </w:rPr>
        <w:tab/>
      </w:r>
      <w:r>
        <w:rPr>
          <w:b/>
          <w:i/>
          <w:sz w:val="28"/>
        </w:rPr>
        <w:t>R4-22</w:t>
      </w:r>
      <w:r>
        <w:rPr>
          <w:rFonts w:hint="eastAsia"/>
          <w:b/>
          <w:i/>
          <w:sz w:val="28"/>
          <w:lang w:val="en-US" w:eastAsia="zh-CN"/>
        </w:rPr>
        <w:t>06852</w:t>
      </w:r>
    </w:p>
    <w:p>
      <w:pPr>
        <w:pStyle w:val="105"/>
        <w:outlineLvl w:val="0"/>
        <w:rPr>
          <w:b/>
          <w:sz w:val="24"/>
        </w:rPr>
      </w:pPr>
      <w:r>
        <w:rPr>
          <w:b/>
          <w:sz w:val="24"/>
          <w:szCs w:val="24"/>
        </w:rPr>
        <w:t xml:space="preserve">Electronic Meeting, </w:t>
      </w:r>
      <w:r>
        <w:fldChar w:fldCharType="begin"/>
      </w:r>
      <w:r>
        <w:instrText xml:space="preserve"> DOCPROPERTY  StartDate  \* MERGEFORMAT </w:instrText>
      </w:r>
      <w:r>
        <w:fldChar w:fldCharType="separate"/>
      </w:r>
      <w:r>
        <w:rPr>
          <w:b/>
          <w:sz w:val="24"/>
        </w:rPr>
        <w:t xml:space="preserve"> 21</w:t>
      </w:r>
      <w:r>
        <w:rPr>
          <w:b/>
          <w:sz w:val="24"/>
          <w:vertAlign w:val="superscript"/>
        </w:rPr>
        <w:t>st</w:t>
      </w:r>
      <w:r>
        <w:rPr>
          <w:b/>
          <w:sz w:val="24"/>
        </w:rPr>
        <w:t xml:space="preserve"> Feb</w:t>
      </w:r>
      <w:r>
        <w:rPr>
          <w:b/>
          <w:sz w:val="24"/>
        </w:rPr>
        <w:fldChar w:fldCharType="end"/>
      </w:r>
      <w:r>
        <w:rPr>
          <w:b/>
          <w:sz w:val="24"/>
        </w:rPr>
        <w:t xml:space="preserve"> –3</w:t>
      </w:r>
      <w:r>
        <w:rPr>
          <w:b/>
          <w:sz w:val="24"/>
          <w:vertAlign w:val="superscript"/>
        </w:rPr>
        <w:t>rd</w:t>
      </w:r>
      <w:r>
        <w:rPr>
          <w:b/>
          <w:sz w:val="24"/>
        </w:rPr>
        <w:t xml:space="preserve"> Mar</w:t>
      </w:r>
      <w:r>
        <w:rPr>
          <w:b/>
          <w:sz w:val="24"/>
          <w:szCs w:val="24"/>
        </w:rPr>
        <w:t>,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lang w:eastAsia="zh-CN"/>
              </w:rPr>
            </w:pPr>
            <w:r>
              <w:rPr>
                <w:b/>
                <w:sz w:val="28"/>
                <w:lang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lang w:eastAsia="zh-CN"/>
              </w:rPr>
            </w:pPr>
            <w:r>
              <w:rPr>
                <w:b/>
                <w:sz w:val="28"/>
                <w:lang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sz w:val="32"/>
              </w:rPr>
              <w:t>17.</w:t>
            </w:r>
            <w:r>
              <w:rPr>
                <w:rFonts w:hint="eastAsia"/>
                <w:b/>
                <w:sz w:val="32"/>
                <w:lang w:val="en-US" w:eastAsia="zh-CN"/>
              </w:rPr>
              <w:t>4</w:t>
            </w:r>
            <w:r>
              <w:rPr>
                <w:b/>
                <w:sz w:val="32"/>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rPr>
              <w:t>Draft CR for L1-RSRP measurements for Reporting for HST FR2</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cs="Arial"/>
                <w:sz w:val="18"/>
                <w:szCs w:val="18"/>
                <w:lang w:eastAsia="ja-JP"/>
              </w:rPr>
              <w:t>NR_HST_FR2 -Core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eastAsia="zh-CN"/>
              </w:rPr>
            </w:pPr>
            <w:r>
              <w:t>202</w:t>
            </w:r>
            <w:r>
              <w:rPr>
                <w:rFonts w:hint="eastAsia"/>
                <w:lang w:val="en-US" w:eastAsia="zh-CN"/>
              </w:rPr>
              <w:t>2</w:t>
            </w:r>
            <w:r>
              <w:t>-</w:t>
            </w:r>
            <w:r>
              <w:rPr>
                <w:rFonts w:hint="eastAsia"/>
                <w:lang w:val="en-US" w:eastAsia="zh-CN"/>
              </w:rPr>
              <w:t>02</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 xml:space="preserve">Introduction of requirements enhancements for </w:t>
            </w:r>
            <w:r>
              <w:rPr>
                <w:rFonts w:hint="eastAsia"/>
              </w:rPr>
              <w:t>L1-RSRP measurements for Reporting</w:t>
            </w:r>
            <w:r>
              <w:rPr>
                <w:rFonts w:hint="eastAsia"/>
                <w:lang w:val="en-US" w:eastAsia="zh-CN"/>
              </w:rPr>
              <w:t xml:space="preserve"> for NR high speed train scenario in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rPr>
                <w:lang w:val="en-US" w:eastAsia="zh-CN"/>
              </w:rPr>
            </w:pPr>
            <w:r>
              <w:rPr>
                <w:rFonts w:hint="eastAsia"/>
                <w:lang w:val="en-US" w:eastAsia="zh-CN"/>
              </w:rPr>
              <w:t xml:space="preserve">Requirements enhancements for </w:t>
            </w:r>
            <w:r>
              <w:rPr>
                <w:rFonts w:hint="eastAsia"/>
              </w:rPr>
              <w:t>L1-RSRP measurements for Reporting</w:t>
            </w:r>
            <w:r>
              <w:rPr>
                <w:rFonts w:hint="eastAsia"/>
                <w:lang w:val="en-US" w:eastAsia="zh-CN"/>
              </w:rPr>
              <w:t xml:space="preserve"> for FR2 with high speed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t>No requirements for FR2 in</w:t>
            </w:r>
            <w:r>
              <w:rPr>
                <w:lang w:val="en-US"/>
              </w:rPr>
              <w:t xml:space="preserve"> HST s</w:t>
            </w:r>
            <w:r>
              <w:rPr>
                <w:rFonts w:hint="eastAsia"/>
                <w:lang w:val="en-US" w:eastAsia="zh-CN"/>
              </w:rPr>
              <w:t>c</w:t>
            </w:r>
            <w:r>
              <w:rPr>
                <w:lang w:val="en-US"/>
              </w:rPr>
              <w:t>enario</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rPr>
          <w:trHeight w:val="64" w:hRule="atLeast"/>
        </w:trP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Revised from R4-2204490</w:t>
            </w:r>
          </w:p>
        </w:tc>
      </w:tr>
    </w:tbl>
    <w:p>
      <w:pPr>
        <w:pStyle w:val="105"/>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rFonts w:ascii="Arial" w:hAnsi="Arial" w:eastAsia="PMingLiU"/>
          <w:color w:val="FF0000"/>
          <w:sz w:val="32"/>
          <w:lang w:eastAsia="zh-CN"/>
        </w:rPr>
      </w:pPr>
      <w:r>
        <w:rPr>
          <w:rFonts w:ascii="Arial" w:hAnsi="Arial" w:eastAsia="PMingLiU"/>
          <w:color w:val="FF0000"/>
          <w:sz w:val="32"/>
          <w:lang w:eastAsia="zh-CN"/>
        </w:rPr>
        <w:t xml:space="preserve">&lt; </w:t>
      </w:r>
      <w:r>
        <w:rPr>
          <w:rFonts w:hint="eastAsia" w:ascii="Arial" w:hAnsi="Arial" w:eastAsia="PMingLiU"/>
          <w:color w:val="FF0000"/>
          <w:sz w:val="32"/>
          <w:lang w:eastAsia="zh-CN"/>
        </w:rPr>
        <w:t>S</w:t>
      </w:r>
      <w:r>
        <w:rPr>
          <w:rFonts w:ascii="Arial" w:hAnsi="Arial" w:eastAsia="PMingLiU"/>
          <w:color w:val="FF0000"/>
          <w:sz w:val="32"/>
          <w:lang w:eastAsia="zh-CN"/>
        </w:rPr>
        <w:t>tart of change #1 &gt;</w:t>
      </w:r>
    </w:p>
    <w:p>
      <w:pPr>
        <w:pStyle w:val="2"/>
        <w:rPr>
          <w:lang w:eastAsia="ko-KR"/>
        </w:rPr>
      </w:pPr>
      <w:r>
        <w:t>9</w:t>
      </w:r>
      <w:r>
        <w:tab/>
      </w:r>
      <w:r>
        <w:t>Measurement Procedure</w:t>
      </w:r>
    </w:p>
    <w:p>
      <w:pPr>
        <w:pStyle w:val="3"/>
      </w:pPr>
      <w:r>
        <w:t>9.5</w:t>
      </w:r>
      <w:r>
        <w:tab/>
      </w:r>
      <w:r>
        <w:t>L1-RSRP measurements for Reporting</w:t>
      </w:r>
    </w:p>
    <w:p>
      <w:pPr>
        <w:pStyle w:val="4"/>
      </w:pPr>
      <w:r>
        <w:t>9.5.4</w:t>
      </w:r>
      <w:r>
        <w:tab/>
      </w:r>
      <w:r>
        <w:t>L1-RSRP measurement requirements</w:t>
      </w:r>
    </w:p>
    <w:p>
      <w:pPr>
        <w:pStyle w:val="5"/>
      </w:pPr>
      <w:r>
        <w:t>9.5.4.1</w:t>
      </w:r>
      <w:r>
        <w:tab/>
      </w:r>
      <w:r>
        <w:t>SSB based L1-RSRP Reporting</w:t>
      </w:r>
    </w:p>
    <w:p>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w:t>
      </w:r>
      <w:r>
        <w:rPr>
          <w:rFonts w:eastAsia="?? ??"/>
        </w:rPr>
        <w:t xml:space="preserve"> is defined in Table 9.5.4.1-1 for FR1</w:t>
      </w:r>
      <w:ins w:id="0" w:author="ZTE" w:date="2022-02-03T13:31:00Z">
        <w:r>
          <w:rPr>
            <w:rFonts w:hint="eastAsia" w:eastAsia="宋体"/>
            <w:lang w:val="en-US" w:eastAsia="zh-CN"/>
          </w:rPr>
          <w:t xml:space="preserve">. The </w:t>
        </w:r>
      </w:ins>
      <w:ins w:id="1" w:author="ZTE" w:date="2022-02-03T13:31:00Z">
        <w:r>
          <w:rPr>
            <w:rFonts w:eastAsia="?? ??"/>
          </w:rPr>
          <w:t xml:space="preserve">value of </w:t>
        </w:r>
      </w:ins>
      <w:ins w:id="2" w:author="ZTE" w:date="2022-02-03T13:31:00Z">
        <w:r>
          <w:rPr>
            <w:sz w:val="22"/>
          </w:rPr>
          <w:t>T</w:t>
        </w:r>
      </w:ins>
      <w:ins w:id="3" w:author="ZTE" w:date="2022-02-03T13:31:00Z">
        <w:r>
          <w:rPr>
            <w:sz w:val="22"/>
            <w:vertAlign w:val="subscript"/>
          </w:rPr>
          <w:t>L1-RSRP</w:t>
        </w:r>
      </w:ins>
      <w:ins w:id="4" w:author="ZTE" w:date="2022-02-03T13:31:00Z">
        <w:r>
          <w:rPr>
            <w:vertAlign w:val="subscript"/>
          </w:rPr>
          <w:t>_Measurement_Period_SSB</w:t>
        </w:r>
      </w:ins>
      <w:ins w:id="5" w:author="ZTE" w:date="2022-02-03T13:31:00Z">
        <w:r>
          <w:rPr>
            <w:rFonts w:eastAsia="?? ??"/>
          </w:rPr>
          <w:t xml:space="preserve"> is defined in </w:t>
        </w:r>
      </w:ins>
      <w:r>
        <w:rPr>
          <w:rFonts w:eastAsia="?? ??"/>
        </w:rPr>
        <w:t xml:space="preserve">Table 9.5.4.1-2 </w:t>
      </w:r>
      <w:ins w:id="6" w:author="ZTE" w:date="2022-02-03T13:31:00Z">
        <w:r>
          <w:rPr>
            <w:rFonts w:hint="eastAsia" w:eastAsia="宋体"/>
            <w:lang w:val="en-US" w:eastAsia="zh-CN"/>
          </w:rPr>
          <w:t xml:space="preserve">for FR2 when </w:t>
        </w:r>
      </w:ins>
      <w:ins w:id="7" w:author="ZTE" w:date="2022-02-03T13:32:00Z">
        <w:r>
          <w:rPr>
            <w:rFonts w:eastAsia="?? ??"/>
          </w:rPr>
          <w:t xml:space="preserve"> </w:t>
        </w:r>
      </w:ins>
      <w:ins w:id="8" w:author="ZTE" w:date="2022-02-03T13:32:00Z">
        <w:r>
          <w:rPr>
            <w:lang w:eastAsia="zh-CN"/>
          </w:rPr>
          <w:t>[</w:t>
        </w:r>
      </w:ins>
      <w:ins w:id="9" w:author="ZTE" w:date="2022-02-03T13:32:00Z">
        <w:r>
          <w:rPr>
            <w:i/>
            <w:iCs/>
            <w:lang w:eastAsia="zh-CN"/>
          </w:rPr>
          <w:t>highSpeedMeasFlagFR2-r17</w:t>
        </w:r>
      </w:ins>
      <w:ins w:id="10" w:author="ZTE" w:date="2022-02-03T13:32:00Z">
        <w:r>
          <w:rPr>
            <w:lang w:eastAsia="zh-CN"/>
          </w:rPr>
          <w:t xml:space="preserve">] </w:t>
        </w:r>
      </w:ins>
      <w:ins w:id="11" w:author="ZTE" w:date="2022-02-03T13:32:00Z">
        <w:r>
          <w:rPr>
            <w:rFonts w:eastAsia="?? ??"/>
          </w:rPr>
          <w:t>is not configured</w:t>
        </w:r>
      </w:ins>
      <w:ins w:id="12" w:author="Chu-Hsiang Huang" w:date="2022-02-27T21:35:00Z">
        <w:r>
          <w:rPr>
            <w:rFonts w:eastAsia="?? ??"/>
          </w:rPr>
          <w:t xml:space="preserve"> </w:t>
        </w:r>
      </w:ins>
      <w:ins w:id="13" w:author="ZTE" w:date="2022-02-03T13:32:00Z">
        <w:r>
          <w:rPr>
            <w:rFonts w:hint="eastAsia" w:eastAsia="宋体"/>
            <w:lang w:val="en-US" w:eastAsia="zh-CN"/>
          </w:rPr>
          <w:t xml:space="preserve">, and defined in </w:t>
        </w:r>
      </w:ins>
      <w:ins w:id="14" w:author="ZTE" w:date="2022-02-03T13:24:00Z">
        <w:r>
          <w:rPr>
            <w:rFonts w:hint="eastAsia" w:eastAsia="宋体"/>
            <w:lang w:val="en-US" w:eastAsia="zh-CN"/>
          </w:rPr>
          <w:t>Table</w:t>
        </w:r>
      </w:ins>
      <w:ins w:id="15" w:author="ZTE" w:date="2022-02-03T13:25:00Z">
        <w:r>
          <w:rPr>
            <w:rFonts w:hint="eastAsia" w:eastAsia="宋体"/>
            <w:lang w:val="en-US" w:eastAsia="zh-CN"/>
          </w:rPr>
          <w:t xml:space="preserve"> 9.5.4.1-3 </w:t>
        </w:r>
      </w:ins>
      <w:r>
        <w:rPr>
          <w:rFonts w:eastAsia="?? ??"/>
        </w:rPr>
        <w:t>for FR2</w:t>
      </w:r>
      <w:ins w:id="16" w:author="ZTE" w:date="2022-02-03T13:32:00Z">
        <w:r>
          <w:rPr>
            <w:rFonts w:hint="eastAsia" w:eastAsia="宋体"/>
            <w:lang w:val="en-US" w:eastAsia="zh-CN"/>
          </w:rPr>
          <w:t xml:space="preserve"> </w:t>
        </w:r>
      </w:ins>
      <w:ins w:id="17" w:author="ZTE" w:date="2022-02-24T18:53:00Z">
        <w:r>
          <w:rPr>
            <w:rFonts w:eastAsia="宋体"/>
            <w:highlight w:val="none"/>
            <w:lang w:val="en-US" w:eastAsia="zh-CN"/>
          </w:rPr>
          <w:t xml:space="preserve">power class </w:t>
        </w:r>
      </w:ins>
      <w:ins w:id="18" w:author="ZTE" w:date="2022-02-26T10:36:00Z">
        <w:r>
          <w:rPr>
            <w:rFonts w:hint="eastAsia" w:eastAsia="宋体"/>
            <w:highlight w:val="none"/>
            <w:lang w:val="en-US" w:eastAsia="zh-CN"/>
          </w:rPr>
          <w:t>6</w:t>
        </w:r>
      </w:ins>
      <w:ins w:id="19" w:author="ZTE" w:date="2022-02-24T18:53:00Z">
        <w:r>
          <w:rPr>
            <w:rFonts w:eastAsia="宋体"/>
            <w:highlight w:val="none"/>
            <w:lang w:val="en-US" w:eastAsia="zh-CN"/>
          </w:rPr>
          <w:t xml:space="preserve"> UE</w:t>
        </w:r>
      </w:ins>
      <w:ins w:id="20" w:author="ZTE" w:date="2022-02-24T18:53:00Z">
        <w:r>
          <w:rPr>
            <w:rFonts w:hint="eastAsia" w:eastAsia="宋体"/>
            <w:lang w:val="en-US" w:eastAsia="zh-CN"/>
          </w:rPr>
          <w:t xml:space="preserve"> </w:t>
        </w:r>
      </w:ins>
      <w:ins w:id="21" w:author="ZTE" w:date="2022-02-03T13:32:00Z">
        <w:r>
          <w:rPr>
            <w:rFonts w:hint="eastAsia" w:eastAsia="宋体"/>
            <w:lang w:val="en-US" w:eastAsia="zh-CN"/>
          </w:rPr>
          <w:t xml:space="preserve">when </w:t>
        </w:r>
      </w:ins>
      <w:ins w:id="22" w:author="ZTE" w:date="2022-02-03T13:32:00Z">
        <w:r>
          <w:rPr>
            <w:rFonts w:eastAsia="?? ??"/>
          </w:rPr>
          <w:t xml:space="preserve"> </w:t>
        </w:r>
      </w:ins>
      <w:ins w:id="23" w:author="ZTE" w:date="2022-02-03T13:32:00Z">
        <w:r>
          <w:rPr>
            <w:lang w:eastAsia="zh-CN"/>
          </w:rPr>
          <w:t>[</w:t>
        </w:r>
      </w:ins>
      <w:ins w:id="24" w:author="ZTE" w:date="2022-02-03T13:32:00Z">
        <w:r>
          <w:rPr>
            <w:i/>
            <w:iCs/>
            <w:lang w:eastAsia="zh-CN"/>
          </w:rPr>
          <w:t>highSpeedMeasFlagFR2-r17</w:t>
        </w:r>
      </w:ins>
      <w:ins w:id="25" w:author="ZTE" w:date="2022-02-03T13:32:00Z">
        <w:r>
          <w:rPr>
            <w:lang w:eastAsia="zh-CN"/>
          </w:rPr>
          <w:t xml:space="preserve">] </w:t>
        </w:r>
      </w:ins>
      <w:ins w:id="26" w:author="ZTE" w:date="2022-02-03T13:32:00Z">
        <w:r>
          <w:rPr>
            <w:rFonts w:eastAsia="?? ??"/>
          </w:rPr>
          <w:t>is configured</w:t>
        </w:r>
      </w:ins>
      <w:ins w:id="27" w:author="Chu-Hsiang Huang" w:date="2022-02-27T21:36:00Z">
        <w:r>
          <w:rPr>
            <w:rFonts w:eastAsia="?? ??"/>
          </w:rPr>
          <w:t xml:space="preserve"> </w:t>
        </w:r>
      </w:ins>
      <w:r>
        <w:rPr>
          <w:rFonts w:eastAsia="?? ??"/>
        </w:rPr>
        <w:t xml:space="preserve">, where </w:t>
      </w:r>
    </w:p>
    <w:p>
      <w:pPr>
        <w:pStyle w:val="99"/>
      </w:pPr>
      <w:r>
        <w:t>-</w:t>
      </w:r>
      <w:r>
        <w:tab/>
      </w:r>
      <w:r>
        <w:t xml:space="preserve">M=1 if higher layer parameter </w:t>
      </w:r>
      <w:r>
        <w:rPr>
          <w:i/>
        </w:rPr>
        <w:t>timeRestrictionForChannelMeasurement</w:t>
      </w:r>
      <w:r>
        <w:t xml:space="preserve"> is configured, and M=3 otherwise </w:t>
      </w:r>
    </w:p>
    <w:p>
      <w:pPr>
        <w:pStyle w:val="99"/>
      </w:pPr>
      <w:r>
        <w:t>-</w:t>
      </w:r>
      <w:r>
        <w:tab/>
      </w:r>
      <w:r>
        <w:t>N= 8</w:t>
      </w:r>
      <w:ins w:id="28" w:author="ZTE" w:date="2022-02-03T13:17:00Z">
        <w:r>
          <w:rPr>
            <w:rFonts w:hint="eastAsia"/>
            <w:lang w:val="en-US" w:eastAsia="zh-CN"/>
          </w:rPr>
          <w:t xml:space="preserve"> </w:t>
        </w:r>
      </w:ins>
      <w:ins w:id="29" w:author="Chu-Hsiang Huang" w:date="2022-02-27T21:36:00Z">
        <w:r>
          <w:rPr>
            <w:lang w:val="en-US" w:eastAsia="zh-CN"/>
          </w:rPr>
          <w:t xml:space="preserve">in </w:t>
        </w:r>
      </w:ins>
      <w:ins w:id="30" w:author="Chu-Hsiang Huang" w:date="2022-02-27T21:36:00Z">
        <w:r>
          <w:rPr>
            <w:rFonts w:eastAsia="?? ??"/>
          </w:rPr>
          <w:t>Table 9.5.4.1-2</w:t>
        </w:r>
      </w:ins>
      <w:r>
        <w:t>.</w:t>
      </w:r>
    </w:p>
    <w:p>
      <w:pPr>
        <w:rPr>
          <w:rFonts w:eastAsia="?? ??"/>
        </w:rPr>
      </w:pPr>
      <w:r>
        <w:rPr>
          <w:rFonts w:eastAsia="?? ??"/>
        </w:rPr>
        <w:t>For FR1,</w:t>
      </w:r>
    </w:p>
    <w:p>
      <w:pPr>
        <w:pStyle w:val="99"/>
      </w:pPr>
      <w:r>
        <w:t>-</w:t>
      </w:r>
      <w:r>
        <w:tab/>
      </w:r>
      <w: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 and</w:t>
      </w:r>
    </w:p>
    <w:p>
      <w:pPr>
        <w:pStyle w:val="99"/>
      </w:pPr>
      <w:r>
        <w:t>-</w:t>
      </w:r>
      <w:r>
        <w:tab/>
      </w:r>
      <w:r>
        <w:t>P=1 when in the monitored cell there are no measurement gaps overlapping with any occasion of the SSB.</w:t>
      </w:r>
    </w:p>
    <w:p>
      <w:pPr>
        <w:rPr>
          <w:rFonts w:eastAsia="?? ??"/>
        </w:rPr>
      </w:pPr>
      <w:r>
        <w:rPr>
          <w:rFonts w:eastAsia="?? ??"/>
        </w:rPr>
        <w:t>For FR2,</w:t>
      </w:r>
    </w:p>
    <w:p>
      <w:pPr>
        <w:pStyle w:val="99"/>
      </w:pPr>
      <w:r>
        <w:t>-</w:t>
      </w:r>
      <w:r>
        <w:tab/>
      </w:r>
      <w: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pPr>
        <w:pStyle w:val="99"/>
      </w:pPr>
      <w:r>
        <w:t>-</w:t>
      </w:r>
      <w:r>
        <w:tab/>
      </w:r>
      <w:r>
        <w:t>P is P</w:t>
      </w:r>
      <w:r>
        <w:rPr>
          <w:vertAlign w:val="subscript"/>
        </w:rPr>
        <w:t>sharing factor</w:t>
      </w:r>
      <w:r>
        <w:t>, when SSB is not overlapped with measurement gap and SSB is fully overlapped with SMTC period (T</w:t>
      </w:r>
      <w:r>
        <w:rPr>
          <w:vertAlign w:val="subscript"/>
        </w:rPr>
        <w:t>SSB</w:t>
      </w:r>
      <w:r>
        <w:t xml:space="preserve"> = T</w:t>
      </w:r>
      <w:r>
        <w:rPr>
          <w:vertAlign w:val="subscript"/>
        </w:rPr>
        <w:t>SMTCperiod</w:t>
      </w:r>
      <w:r>
        <w:t>).</w:t>
      </w:r>
    </w:p>
    <w:p>
      <w:pPr>
        <w:pStyle w:val="99"/>
      </w:pPr>
      <w:r>
        <w:t>-</w:t>
      </w:r>
      <w:r>
        <w:tab/>
      </w:r>
      <w: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MGRP</m:t>
                </m:r>
                <m:ctrlPr>
                  <w:rPr>
                    <w:rFonts w:ascii="Cambria Math" w:hAnsi="Cambria Math"/>
                  </w:rPr>
                </m:ctrlP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w:t>
      </w:r>
    </w:p>
    <w:p>
      <w:pPr>
        <w:pStyle w:val="100"/>
      </w:pPr>
      <w:r>
        <w:t>-</w:t>
      </w:r>
      <w:r>
        <w:tab/>
      </w:r>
      <w:r>
        <w:t>T</w:t>
      </w:r>
      <w:r>
        <w:rPr>
          <w:vertAlign w:val="subscript"/>
        </w:rPr>
        <w:t>SMTCperiod</w:t>
      </w:r>
      <w:r>
        <w:t xml:space="preserve"> </w:t>
      </w:r>
      <w:r>
        <w:rPr>
          <w:rFonts w:hint="eastAsia"/>
        </w:rPr>
        <w:t>≠</w:t>
      </w:r>
      <w:r>
        <w:t xml:space="preserve"> MGRP or</w:t>
      </w:r>
    </w:p>
    <w:p>
      <w:pPr>
        <w:pStyle w:val="100"/>
      </w:pPr>
      <w:r>
        <w:t>-</w:t>
      </w:r>
      <w:r>
        <w:tab/>
      </w:r>
      <w:r>
        <w:t>T</w:t>
      </w:r>
      <w:r>
        <w:rPr>
          <w:vertAlign w:val="subscript"/>
        </w:rPr>
        <w:t>SMTCperiod</w:t>
      </w:r>
      <w:r>
        <w:t xml:space="preserve"> = MGRP and T</w:t>
      </w:r>
      <w:r>
        <w:rPr>
          <w:vertAlign w:val="subscript"/>
        </w:rPr>
        <w:t>SSB</w:t>
      </w:r>
      <w:r>
        <w:t xml:space="preserve"> &lt; 0.5*T</w:t>
      </w:r>
      <w:r>
        <w:rPr>
          <w:vertAlign w:val="subscript"/>
        </w:rPr>
        <w:t>SMTCperiod</w:t>
      </w:r>
    </w:p>
    <w:p>
      <w:pPr>
        <w:pStyle w:val="99"/>
      </w:pPr>
      <w:r>
        <w:t>-</w:t>
      </w:r>
      <w:r>
        <w:tab/>
      </w:r>
      <w:r>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MGRP</m:t>
                </m:r>
                <m:ctrlPr>
                  <w:rPr>
                    <w:rFonts w:ascii="Cambria Math" w:hAnsi="Cambria Math"/>
                  </w:rPr>
                </m:ctrlPr>
              </m:den>
            </m:f>
            <m:ctrlPr>
              <w:rPr>
                <w:rFonts w:ascii="Cambria Math" w:hAnsi="Cambria Math"/>
                <w:i/>
              </w:rPr>
            </m:ctrlPr>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pPr>
        <w:pStyle w:val="99"/>
      </w:pPr>
      <w:r>
        <w:t>-</w:t>
      </w:r>
      <w:r>
        <w:tab/>
      </w:r>
      <w:r>
        <w:t>P=</w:t>
      </w:r>
      <m:oMath>
        <m:r>
          <w:rPr>
            <w:rFonts w:ascii="Cambria Math" w:hAnsi="Cambria Math"/>
          </w:rPr>
          <m:t xml:space="preserve"> </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ins w:id="31" w:author="CR2250" w:date="2021-11-30T16:30:00Z">
                        <w:rPr>
                          <w:rFonts w:ascii="Cambria Math" w:hAnsi="Cambria Math"/>
                          <w:i/>
                        </w:rPr>
                      </w:ins>
                    </m:ctrlPr>
                  </m:sSubPr>
                  <m:e>
                    <w:ins w:id="32" w:author="CR2250" w:date="2021-11-30T16:30:00Z">
                      <m:r>
                        <w:rPr>
                          <w:rFonts w:ascii="Cambria Math" w:hAnsi="Cambria Math"/>
                        </w:rPr>
                        <m:t>T</m:t>
                      </m:r>
                    </w:ins>
                    <m:ctrlPr>
                      <w:ins w:id="33" w:author="CR2250" w:date="2021-11-30T16:30:00Z">
                        <w:rPr>
                          <w:rFonts w:ascii="Cambria Math" w:hAnsi="Cambria Math"/>
                          <w:i/>
                        </w:rPr>
                      </w:ins>
                    </m:ctrlPr>
                  </m:e>
                  <m:sub>
                    <w:ins w:id="34" w:author="CR2250" w:date="2021-11-30T16:30:00Z">
                      <m:r>
                        <w:rPr>
                          <w:rFonts w:ascii="Cambria Math" w:hAnsi="Cambria Math"/>
                        </w:rPr>
                        <m:t>SMTCperiod</m:t>
                      </m:r>
                    </w:ins>
                    <m:ctrlPr>
                      <w:ins w:id="35" w:author="CR2250" w:date="2021-11-30T16:30:00Z">
                        <w:rPr>
                          <w:rFonts w:ascii="Cambria Math" w:hAnsi="Cambria Math"/>
                          <w:i/>
                        </w:rPr>
                      </w:ins>
                    </m:ctrlPr>
                  </m:sub>
                </m:sSub>
                <w:del w:id="36" w:author="CR2250" w:date="2021-11-30T16:30:00Z">
                  <m:r>
                    <m:rPr>
                      <m:sty m:val="p"/>
                    </m:rPr>
                    <w:rPr>
                      <w:rFonts w:ascii="Cambria Math" w:hAnsi="Cambria Math"/>
                    </w:rPr>
                    <m:t>min⁡</m:t>
                  </m:r>
                </w:del>
                <w:del w:id="37" w:author="CR2250" w:date="2021-11-30T16:30:00Z">
                  <m:r>
                    <w:rPr>
                      <w:rFonts w:ascii="Cambria Math" w:hAnsi="Cambria Math"/>
                    </w:rPr>
                    <m:t>(</m:t>
                  </m:r>
                </w:del>
                <m:sSub>
                  <m:sSubPr>
                    <m:ctrlPr>
                      <w:del w:id="38" w:author="CR2250" w:date="2021-11-30T16:30:00Z">
                        <w:rPr>
                          <w:rFonts w:ascii="Cambria Math" w:hAnsi="Cambria Math"/>
                        </w:rPr>
                      </w:del>
                    </m:ctrlPr>
                  </m:sSubPr>
                  <m:e>
                    <w:del w:id="39" w:author="CR2250" w:date="2021-11-30T16:30:00Z">
                      <m:r>
                        <m:rPr>
                          <m:sty m:val="p"/>
                        </m:rPr>
                        <w:rPr>
                          <w:rFonts w:ascii="Cambria Math" w:hAnsi="Cambria Math"/>
                        </w:rPr>
                        <m:t>T</m:t>
                      </m:r>
                    </w:del>
                    <m:ctrlPr>
                      <w:del w:id="40" w:author="CR2250" w:date="2021-11-30T16:30:00Z">
                        <w:rPr>
                          <w:rFonts w:ascii="Cambria Math" w:hAnsi="Cambria Math"/>
                        </w:rPr>
                      </w:del>
                    </m:ctrlPr>
                  </m:e>
                  <m:sub>
                    <w:del w:id="41" w:author="CR2250" w:date="2021-11-30T16:30:00Z">
                      <m:r>
                        <m:rPr>
                          <m:sty m:val="p"/>
                        </m:rPr>
                        <w:rPr>
                          <w:rFonts w:ascii="Cambria Math" w:hAnsi="Cambria Math"/>
                        </w:rPr>
                        <m:t>SMTCperiod</m:t>
                      </m:r>
                    </w:del>
                    <m:ctrlPr>
                      <w:del w:id="42" w:author="CR2250" w:date="2021-11-30T16:30:00Z">
                        <w:rPr>
                          <w:rFonts w:ascii="Cambria Math" w:hAnsi="Cambria Math"/>
                        </w:rPr>
                      </w:del>
                    </m:ctrlPr>
                  </m:sub>
                </m:sSub>
                <w:del w:id="43" w:author="CR2250" w:date="2021-11-30T16:30:00Z">
                  <m:r>
                    <m:rPr>
                      <m:sty m:val="p"/>
                    </m:rPr>
                    <w:rPr>
                      <w:rFonts w:ascii="Cambria Math" w:hAnsi="Cambria Math"/>
                    </w:rPr>
                    <m:t>,MGRP</m:t>
                  </m:r>
                </w:del>
                <w:del w:id="44" w:author="CR2250" w:date="2021-11-30T16:30:00Z">
                  <m:r>
                    <w:rPr>
                      <w:rFonts w:ascii="Cambria Math" w:hAnsi="Cambria Math"/>
                    </w:rPr>
                    <m:t>)</m:t>
                  </m:r>
                </w:del>
                <m:ctrlPr>
                  <w:rPr>
                    <w:rFonts w:ascii="Cambria Math" w:hAnsi="Cambria Math"/>
                  </w:rPr>
                </m:ctrlPr>
              </m:den>
            </m:f>
            <m:ctrlPr>
              <w:rPr>
                <w:rFonts w:ascii="Cambria Math" w:hAnsi="Cambria Math"/>
                <w:i/>
              </w:rPr>
            </m:ctrlPr>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pPr>
        <w:pStyle w:val="99"/>
      </w:pPr>
      <w:r>
        <w:t>-</w:t>
      </w:r>
      <w:r>
        <w:tab/>
      </w:r>
      <w:r>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pPr>
        <w:pStyle w:val="99"/>
      </w:pPr>
      <w:r>
        <w:t>-</w:t>
      </w:r>
      <w:r>
        <w:tab/>
      </w:r>
      <w:r>
        <w:t>P</w:t>
      </w:r>
      <w:r>
        <w:rPr>
          <w:vertAlign w:val="subscript"/>
        </w:rPr>
        <w:t>sharing factor</w:t>
      </w:r>
      <w:r>
        <w:t xml:space="preserve"> = 1, if the SSB configured for L1-RSRP measurement outside measurement gap is</w:t>
      </w:r>
    </w:p>
    <w:p>
      <w:pPr>
        <w:pStyle w:val="100"/>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w:t>
      </w:r>
      <w:r>
        <w:rPr>
          <w:rFonts w:eastAsia="Times New Roman"/>
        </w:rPr>
        <w:t>the union set of</w:t>
      </w:r>
      <w:r>
        <w:rPr>
          <w:rStyle w:val="339"/>
          <w:rFonts w:eastAsia="Times New Roman"/>
        </w:rPr>
        <w:t xml:space="preserve"> </w:t>
      </w:r>
      <w:r>
        <w:rPr>
          <w:rFonts w:eastAsia="Times New Roman"/>
          <w:i/>
          <w:iCs/>
        </w:rPr>
        <w:t>SSB-ToMeasure</w:t>
      </w:r>
      <w:r>
        <w:rPr>
          <w:rFonts w:eastAsia="Times New Roman"/>
        </w:rPr>
        <w:t xml:space="preserve"> from all the configured measurement objects merged on the same serving carrier, </w:t>
      </w:r>
      <w:r>
        <w:t>and,</w:t>
      </w:r>
    </w:p>
    <w:p>
      <w:pPr>
        <w:pStyle w:val="100"/>
      </w:pPr>
      <w:r>
        <w:t>-</w:t>
      </w:r>
      <w:r>
        <w:tab/>
      </w:r>
      <w:r>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99"/>
      </w:pPr>
      <w:r>
        <w:t>-</w:t>
      </w:r>
      <w:r>
        <w:tab/>
      </w:r>
      <w:r>
        <w:t>P</w:t>
      </w:r>
      <w:r>
        <w:rPr>
          <w:vertAlign w:val="subscript"/>
        </w:rPr>
        <w:t xml:space="preserve">sharing factor </w:t>
      </w:r>
      <w:r>
        <w:rPr>
          <w:lang w:val="en-US"/>
        </w:rPr>
        <w:t>= 3, otherwise.</w:t>
      </w:r>
    </w:p>
    <w:p>
      <w:r>
        <w:t>Where:</w:t>
      </w:r>
    </w:p>
    <w:p>
      <w:pPr>
        <w:pStyle w:val="99"/>
      </w:pPr>
      <w:r>
        <w:t>-</w:t>
      </w:r>
      <w:r>
        <w:tab/>
      </w:r>
      <w:r>
        <w:rPr>
          <w:rFonts w:cs="v4.2.0"/>
        </w:rPr>
        <w:t>T</w:t>
      </w:r>
      <w:r>
        <w:rPr>
          <w:rFonts w:cs="v4.2.0"/>
          <w:vertAlign w:val="subscript"/>
        </w:rPr>
        <w:t>SSB</w:t>
      </w:r>
      <w:r>
        <w:t xml:space="preserve"> = ssb-periodicityServingCell</w:t>
      </w:r>
    </w:p>
    <w:p>
      <w:pPr>
        <w:pStyle w:val="99"/>
      </w:pPr>
      <w:r>
        <w:t>-</w:t>
      </w:r>
      <w:r>
        <w:tab/>
      </w:r>
      <w:r>
        <w:t>T</w:t>
      </w:r>
      <w:r>
        <w:rPr>
          <w:vertAlign w:val="subscript"/>
        </w:rPr>
        <w:t>SMTCperiod</w:t>
      </w:r>
      <w:r>
        <w:t xml:space="preserve"> = the configured SMTC period</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r>
        <w:t>Longer evaluation period would be expected if the combination of SSB, SMTC occasion and measurement gap configurations does not meet pervious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L1 RSRP measurement period would be expected during the period T</w:t>
      </w:r>
      <w:r>
        <w:rPr>
          <w:vertAlign w:val="subscript"/>
        </w:rPr>
        <w:t>identify_CGI,E-UTRAN</w:t>
      </w:r>
      <w:r>
        <w:t xml:space="preserve"> when the UE is requested to decode an LTE CGI.</w:t>
      </w:r>
    </w:p>
    <w:p>
      <w:pPr>
        <w:pStyle w:val="79"/>
      </w:pPr>
      <w:r>
        <w:t>Table 9.5.4.1-1: Measurement period T</w:t>
      </w:r>
      <w:r>
        <w:rPr>
          <w:vertAlign w:val="subscript"/>
        </w:rPr>
        <w:t>L1-RSRP_Measurement_Period_SSB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non-DRX</w:t>
            </w:r>
          </w:p>
        </w:tc>
        <w:tc>
          <w:tcPr>
            <w:tcW w:w="4582" w:type="dxa"/>
            <w:tcBorders>
              <w:top w:val="single" w:color="auto" w:sz="4" w:space="0"/>
              <w:left w:val="single" w:color="auto" w:sz="4" w:space="0"/>
              <w:bottom w:val="single" w:color="auto" w:sz="4" w:space="0"/>
              <w:right w:val="single" w:color="auto" w:sz="4" w:space="0"/>
            </w:tcBorders>
          </w:tcPr>
          <w:p>
            <w:pPr>
              <w:pStyle w:val="76"/>
              <w:rPr>
                <w:lang w:val="fr-FR"/>
              </w:rPr>
            </w:pPr>
            <w:r>
              <w:rPr>
                <w:lang w:val="fr-FR"/>
              </w:rPr>
              <w:t>max(T</w:t>
            </w:r>
            <w:r>
              <w:rPr>
                <w:vertAlign w:val="subscript"/>
                <w:lang w:val="fr-FR"/>
              </w:rPr>
              <w:t>Report</w:t>
            </w:r>
            <w:r>
              <w:rPr>
                <w:lang w:val="fr-FR"/>
              </w:rPr>
              <w:t>, ceil(M*P)*T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6"/>
            </w:pPr>
            <w:r>
              <w:t>max(T</w:t>
            </w:r>
            <w:r>
              <w:rPr>
                <w:vertAlign w:val="subscript"/>
              </w:rPr>
              <w:t>Report</w:t>
            </w:r>
            <w:r>
              <w:t>, ceil(K *M*P)*max(T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6"/>
            </w:pPr>
            <w:r>
              <w:t>ceil(M*P)*T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90"/>
            </w:pPr>
            <w:r>
              <w:t>Note 2:</w:t>
            </w:r>
            <w:r>
              <w:tab/>
            </w:r>
            <w:r>
              <w:t>K = 1 when T</w:t>
            </w:r>
            <w:r>
              <w:rPr>
                <w:vertAlign w:val="subscript"/>
              </w:rPr>
              <w:t>SSB</w:t>
            </w:r>
            <w:r>
              <w:t xml:space="preserve"> ≤ 40 ms and </w:t>
            </w:r>
            <w:r>
              <w:rPr>
                <w:i/>
                <w:iCs/>
              </w:rPr>
              <w:t>highSpeedMeasFlag-r16</w:t>
            </w:r>
            <w:r>
              <w:t xml:space="preserve"> are configured; otherwise K = 1.5.</w:t>
            </w:r>
          </w:p>
          <w:p>
            <w:pPr>
              <w:pStyle w:val="90"/>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[intraRAT-</w:t>
            </w:r>
            <w:r>
              <w:rPr>
                <w:i/>
                <w:iCs/>
                <w:lang w:val="en-US"/>
              </w:rPr>
              <w:t>M</w:t>
            </w:r>
            <w:r>
              <w:rPr>
                <w:i/>
                <w:iCs/>
              </w:rPr>
              <w:t>easurementEnhancement-r16].</w:t>
            </w:r>
          </w:p>
        </w:tc>
      </w:tr>
    </w:tbl>
    <w:p>
      <w:pPr>
        <w:rPr>
          <w:rFonts w:eastAsia="?? ??"/>
        </w:rPr>
      </w:pPr>
    </w:p>
    <w:p>
      <w:pPr>
        <w:pStyle w:val="79"/>
      </w:pPr>
      <w:r>
        <w:t>Table 9.5.4.1-2: Measurement period T</w:t>
      </w:r>
      <w:r>
        <w:rPr>
          <w:vertAlign w:val="subscript"/>
        </w:rPr>
        <w:t>L1-RSRP_Measurement_Period_SSB</w:t>
      </w:r>
      <w:r>
        <w:t xml:space="preserve"> for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non-DRX</w:t>
            </w:r>
          </w:p>
        </w:tc>
        <w:tc>
          <w:tcPr>
            <w:tcW w:w="4582" w:type="dxa"/>
            <w:tcBorders>
              <w:top w:val="single" w:color="auto" w:sz="4" w:space="0"/>
              <w:left w:val="single" w:color="auto" w:sz="4" w:space="0"/>
              <w:bottom w:val="single" w:color="auto" w:sz="4" w:space="0"/>
              <w:right w:val="single" w:color="auto" w:sz="4" w:space="0"/>
            </w:tcBorders>
          </w:tcPr>
          <w:p>
            <w:pPr>
              <w:pStyle w:val="76"/>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6"/>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6"/>
              <w:rPr>
                <w:lang w:val="fr-FR"/>
              </w:rPr>
            </w:pPr>
            <w:bookmarkStart w:id="1" w:name="OLE_LINK9"/>
            <w:r>
              <w:rPr>
                <w:rFonts w:cs="v4.2.0"/>
                <w:lang w:val="fr-FR"/>
              </w:rPr>
              <w:t>ceil(1.5*M*P*N)*T</w:t>
            </w:r>
            <w:r>
              <w:rPr>
                <w:rFonts w:cs="v4.2.0"/>
                <w:vertAlign w:val="subscript"/>
                <w:lang w:val="fr-FR"/>
              </w:rPr>
              <w:t>DRX</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90"/>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Pr>
        <w:rPr>
          <w:ins w:id="45" w:author="ZTE" w:date="2022-02-03T13:30:00Z"/>
        </w:rPr>
      </w:pPr>
    </w:p>
    <w:p>
      <w:pPr>
        <w:pStyle w:val="79"/>
        <w:rPr>
          <w:ins w:id="46" w:author="ZTE" w:date="2022-02-03T13:30:00Z"/>
        </w:rPr>
      </w:pPr>
      <w:ins w:id="47" w:author="ZTE" w:date="2022-02-03T13:30:00Z">
        <w:r>
          <w:rPr/>
          <w:t>Table 9.5.4.1-</w:t>
        </w:r>
      </w:ins>
      <w:ins w:id="48" w:author="ZTE" w:date="2022-02-03T13:30:00Z">
        <w:r>
          <w:rPr>
            <w:rFonts w:hint="eastAsia"/>
            <w:lang w:val="en-US" w:eastAsia="zh-CN"/>
          </w:rPr>
          <w:t>3</w:t>
        </w:r>
      </w:ins>
      <w:ins w:id="49" w:author="ZTE" w:date="2022-02-03T13:30:00Z">
        <w:r>
          <w:rPr/>
          <w:t>: Measurement period T</w:t>
        </w:r>
      </w:ins>
      <w:ins w:id="50" w:author="ZTE" w:date="2022-02-03T13:30:00Z">
        <w:r>
          <w:rPr>
            <w:vertAlign w:val="subscript"/>
          </w:rPr>
          <w:t>L1-RSRP_Measurement_Period_SSB</w:t>
        </w:r>
      </w:ins>
      <w:ins w:id="51" w:author="ZTE" w:date="2022-02-03T13:30:00Z">
        <w:r>
          <w:rPr/>
          <w:t xml:space="preserve"> </w:t>
        </w:r>
      </w:ins>
      <w:ins w:id="52" w:author="ZTE" w:date="2022-02-03T13:34:00Z">
        <w:r>
          <w:rPr/>
          <w:t>configured with [</w:t>
        </w:r>
      </w:ins>
      <w:ins w:id="53" w:author="ZTE" w:date="2022-02-03T13:34:00Z">
        <w:r>
          <w:rPr>
            <w:rFonts w:hint="eastAsia"/>
            <w:i/>
            <w:iCs/>
            <w:lang w:val="en-US" w:eastAsia="zh-CN"/>
          </w:rPr>
          <w:t>h</w:t>
        </w:r>
      </w:ins>
      <w:ins w:id="54" w:author="ZTE" w:date="2022-02-03T13:34:00Z">
        <w:r>
          <w:rPr>
            <w:i/>
            <w:iCs/>
          </w:rPr>
          <w:t>ighSpeedMeasFlagFR2-r17</w:t>
        </w:r>
      </w:ins>
      <w:ins w:id="55" w:author="ZTE" w:date="2022-02-03T13:34:00Z">
        <w:r>
          <w:rPr/>
          <w:t>]</w:t>
        </w:r>
      </w:ins>
      <w:ins w:id="56" w:author="Chu-Hsiang Huang" w:date="2022-02-27T21:37:00Z">
        <w:r>
          <w:rPr>
            <w:lang w:val="en-US" w:eastAsia="zh-CN"/>
          </w:rPr>
          <w:t xml:space="preserve"> </w:t>
        </w:r>
      </w:ins>
      <w:ins w:id="57" w:author="ZTE" w:date="2022-02-03T13:30:00Z">
        <w:r>
          <w:rPr/>
          <w:t>for FR2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 w:author="ZTE" w:date="2022-02-03T13:30:00Z"/>
        </w:trPr>
        <w:tc>
          <w:tcPr>
            <w:tcW w:w="2035" w:type="dxa"/>
            <w:tcBorders>
              <w:top w:val="single" w:color="auto" w:sz="4" w:space="0"/>
              <w:left w:val="single" w:color="auto" w:sz="4" w:space="0"/>
              <w:bottom w:val="single" w:color="auto" w:sz="4" w:space="0"/>
              <w:right w:val="single" w:color="auto" w:sz="4" w:space="0"/>
            </w:tcBorders>
          </w:tcPr>
          <w:p>
            <w:pPr>
              <w:pStyle w:val="75"/>
              <w:rPr>
                <w:ins w:id="59" w:author="ZTE" w:date="2022-02-03T13:30:00Z"/>
              </w:rPr>
            </w:pPr>
            <w:ins w:id="60" w:author="ZTE" w:date="2022-02-03T13:30:00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5"/>
              <w:rPr>
                <w:ins w:id="61" w:author="ZTE" w:date="2022-02-03T13:30:00Z"/>
              </w:rPr>
            </w:pPr>
            <w:ins w:id="62" w:author="ZTE" w:date="2022-02-03T13:30:00Z">
              <w:r>
                <w:rPr/>
                <w:t>T</w:t>
              </w:r>
            </w:ins>
            <w:ins w:id="63" w:author="ZTE" w:date="2022-02-03T13:30:00Z">
              <w:r>
                <w:rPr>
                  <w:vertAlign w:val="subscript"/>
                </w:rPr>
                <w:t>L1-RSRP_Measurement_Period_SSB</w:t>
              </w:r>
            </w:ins>
            <w:ins w:id="64" w:author="ZTE" w:date="2022-02-03T13:30:00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 w:author="ZTE" w:date="2022-02-03T13:30:00Z"/>
        </w:trPr>
        <w:tc>
          <w:tcPr>
            <w:tcW w:w="2035" w:type="dxa"/>
            <w:tcBorders>
              <w:top w:val="single" w:color="auto" w:sz="4" w:space="0"/>
              <w:left w:val="single" w:color="auto" w:sz="4" w:space="0"/>
              <w:bottom w:val="single" w:color="auto" w:sz="4" w:space="0"/>
              <w:right w:val="single" w:color="auto" w:sz="4" w:space="0"/>
            </w:tcBorders>
          </w:tcPr>
          <w:p>
            <w:pPr>
              <w:pStyle w:val="76"/>
              <w:rPr>
                <w:ins w:id="66" w:author="ZTE" w:date="2022-02-03T13:30:00Z"/>
              </w:rPr>
            </w:pPr>
            <w:ins w:id="67" w:author="ZTE" w:date="2022-02-03T13:30:00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76"/>
              <w:rPr>
                <w:ins w:id="68" w:author="ZTE" w:date="2022-02-03T13:30:00Z"/>
                <w:lang w:val="fr-FR"/>
              </w:rPr>
            </w:pPr>
            <w:ins w:id="69" w:author="ZTE" w:date="2022-02-03T13:30:00Z">
              <w:r>
                <w:rPr>
                  <w:rFonts w:cs="v4.2.0"/>
                  <w:lang w:val="fr-FR"/>
                </w:rPr>
                <w:t>max(T</w:t>
              </w:r>
            </w:ins>
            <w:ins w:id="70" w:author="ZTE" w:date="2022-02-03T13:30:00Z">
              <w:r>
                <w:rPr>
                  <w:rFonts w:cs="v4.2.0"/>
                  <w:vertAlign w:val="subscript"/>
                  <w:lang w:val="fr-FR"/>
                </w:rPr>
                <w:t>Report</w:t>
              </w:r>
            </w:ins>
            <w:ins w:id="71" w:author="ZTE" w:date="2022-02-03T13:30:00Z">
              <w:r>
                <w:rPr>
                  <w:rFonts w:cs="v4.2.0"/>
                  <w:lang w:val="fr-FR"/>
                </w:rPr>
                <w:t>, ceil(M*P*N</w:t>
              </w:r>
            </w:ins>
            <w:ins w:id="72" w:author="ZTE" w:date="2022-03-02T21:37:00Z">
              <w:r>
                <w:rPr>
                  <w:rFonts w:hint="eastAsia" w:cs="v4.2.0"/>
                  <w:lang w:val="en-US" w:eastAsia="zh-CN"/>
                </w:rPr>
                <w:t>1</w:t>
              </w:r>
            </w:ins>
            <w:ins w:id="73" w:author="ZTE" w:date="2022-02-03T13:38:00Z">
              <w:r>
                <w:rPr>
                  <w:vertAlign w:val="superscript"/>
                </w:rPr>
                <w:t>Note</w:t>
              </w:r>
            </w:ins>
            <w:ins w:id="74" w:author="ZTE" w:date="2022-02-03T13:38:00Z">
              <w:r>
                <w:rPr>
                  <w:rFonts w:hint="eastAsia"/>
                  <w:vertAlign w:val="superscript"/>
                  <w:lang w:val="en-US" w:eastAsia="zh-CN"/>
                </w:rPr>
                <w:t>2</w:t>
              </w:r>
            </w:ins>
            <w:ins w:id="75" w:author="ZTE" w:date="2022-02-03T13:30:00Z">
              <w:r>
                <w:rPr>
                  <w:rFonts w:cs="v4.2.0"/>
                  <w:lang w:val="fr-FR"/>
                </w:rPr>
                <w:t>)*T</w:t>
              </w:r>
            </w:ins>
            <w:ins w:id="76" w:author="ZTE" w:date="2022-02-03T13:30:00Z">
              <w:r>
                <w:rPr>
                  <w:rFonts w:cs="v4.2.0"/>
                  <w:vertAlign w:val="subscript"/>
                  <w:lang w:val="fr-FR"/>
                </w:rPr>
                <w:t>SSB</w:t>
              </w:r>
            </w:ins>
            <w:ins w:id="77" w:author="ZTE" w:date="2022-02-03T13:30:00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 w:author="ZTE" w:date="2022-02-03T13:30:00Z"/>
        </w:trPr>
        <w:tc>
          <w:tcPr>
            <w:tcW w:w="2035" w:type="dxa"/>
            <w:tcBorders>
              <w:top w:val="single" w:color="auto" w:sz="4" w:space="0"/>
              <w:left w:val="single" w:color="auto" w:sz="4" w:space="0"/>
              <w:bottom w:val="single" w:color="auto" w:sz="4" w:space="0"/>
              <w:right w:val="single" w:color="auto" w:sz="4" w:space="0"/>
            </w:tcBorders>
          </w:tcPr>
          <w:p>
            <w:pPr>
              <w:pStyle w:val="76"/>
              <w:rPr>
                <w:ins w:id="79" w:author="ZTE" w:date="2022-02-03T13:30:00Z"/>
              </w:rPr>
            </w:pPr>
            <w:ins w:id="80" w:author="ZTE" w:date="2022-02-03T13:30:00Z">
              <w:r>
                <w:rPr/>
                <w:t xml:space="preserve">DRX cycle </w:t>
              </w:r>
            </w:ins>
            <w:ins w:id="81" w:author="ZTE" w:date="2022-02-03T13:30:00Z">
              <w:r>
                <w:rPr>
                  <w:rFonts w:hint="eastAsia" w:cs="Arial"/>
                </w:rPr>
                <w:t>≤</w:t>
              </w:r>
            </w:ins>
            <w:ins w:id="82" w:author="ZTE" w:date="2022-02-03T13:30:00Z">
              <w:r>
                <w:rPr>
                  <w:rFonts w:cs="Arial"/>
                </w:rPr>
                <w:t xml:space="preserve"> </w:t>
              </w:r>
            </w:ins>
            <w:ins w:id="83" w:author="ZTE" w:date="2022-02-03T13:35:00Z">
              <w:r>
                <w:rPr>
                  <w:rFonts w:hint="eastAsia"/>
                  <w:lang w:val="en-US" w:eastAsia="zh-CN"/>
                </w:rPr>
                <w:t>8</w:t>
              </w:r>
            </w:ins>
            <w:ins w:id="84" w:author="ZTE" w:date="2022-02-03T13:30:00Z">
              <w:r>
                <w:rPr/>
                <w:t>0ms</w:t>
              </w:r>
            </w:ins>
          </w:p>
        </w:tc>
        <w:tc>
          <w:tcPr>
            <w:tcW w:w="4582" w:type="dxa"/>
            <w:tcBorders>
              <w:top w:val="single" w:color="auto" w:sz="4" w:space="0"/>
              <w:left w:val="single" w:color="auto" w:sz="4" w:space="0"/>
              <w:bottom w:val="single" w:color="auto" w:sz="4" w:space="0"/>
              <w:right w:val="single" w:color="auto" w:sz="4" w:space="0"/>
            </w:tcBorders>
          </w:tcPr>
          <w:p>
            <w:pPr>
              <w:pStyle w:val="76"/>
              <w:rPr>
                <w:ins w:id="85" w:author="ZTE" w:date="2022-02-03T13:30:00Z"/>
                <w:lang w:val="fr-FR"/>
              </w:rPr>
            </w:pPr>
            <w:ins w:id="86" w:author="ZTE" w:date="2022-02-03T14:55:00Z">
              <w:r>
                <w:rPr>
                  <w:rFonts w:cs="v4.2.0"/>
                  <w:lang w:val="fr-FR" w:eastAsia="zh-CN"/>
                </w:rPr>
                <w:t>max(T</w:t>
              </w:r>
            </w:ins>
            <w:ins w:id="87" w:author="ZTE" w:date="2022-02-03T14:55:00Z">
              <w:r>
                <w:rPr>
                  <w:rFonts w:cs="v4.2.0"/>
                  <w:vertAlign w:val="subscript"/>
                  <w:lang w:val="fr-FR" w:eastAsia="zh-CN"/>
                </w:rPr>
                <w:t>Report</w:t>
              </w:r>
            </w:ins>
            <w:ins w:id="88" w:author="ZTE" w:date="2022-02-03T14:55:00Z">
              <w:r>
                <w:rPr>
                  <w:rFonts w:cs="v4.2.0"/>
                  <w:lang w:val="fr-FR" w:eastAsia="zh-CN"/>
                </w:rPr>
                <w:t>, ceil(M*P*N</w:t>
              </w:r>
            </w:ins>
            <w:ins w:id="89" w:author="ZTE" w:date="2022-03-02T21:37:00Z">
              <w:r>
                <w:rPr>
                  <w:rFonts w:hint="eastAsia" w:cs="v4.2.0"/>
                  <w:lang w:val="en-US" w:eastAsia="zh-CN"/>
                </w:rPr>
                <w:t>1</w:t>
              </w:r>
            </w:ins>
            <w:ins w:id="90" w:author="ZTE" w:date="2022-02-03T14:55:00Z">
              <w:r>
                <w:rPr>
                  <w:vertAlign w:val="superscript"/>
                </w:rPr>
                <w:t>Note</w:t>
              </w:r>
            </w:ins>
            <w:ins w:id="91" w:author="ZTE" w:date="2022-02-03T14:55:00Z">
              <w:r>
                <w:rPr>
                  <w:rFonts w:hint="eastAsia"/>
                  <w:vertAlign w:val="superscript"/>
                  <w:lang w:val="en-US" w:eastAsia="zh-CN"/>
                </w:rPr>
                <w:t>2</w:t>
              </w:r>
            </w:ins>
            <w:ins w:id="92" w:author="ZTE" w:date="2022-02-03T14:55:00Z">
              <w:r>
                <w:rPr>
                  <w:rFonts w:cs="v4.2.0"/>
                  <w:lang w:val="fr-FR" w:eastAsia="zh-CN"/>
                </w:rPr>
                <w:t>*</w:t>
              </w:r>
            </w:ins>
            <w:ins w:id="93" w:author="ZTE" w:date="2022-02-03T14:55:00Z">
              <w:r>
                <w:rPr>
                  <w:rFonts w:eastAsia="Times New Roman" w:cs="Arial"/>
                  <w:szCs w:val="18"/>
                  <w:lang w:val="en-US" w:eastAsia="zh-CN"/>
                </w:rPr>
                <w:t>M2</w:t>
              </w:r>
            </w:ins>
            <w:ins w:id="94" w:author="ZTE" w:date="2022-02-03T14:55:00Z">
              <w:r>
                <w:rPr>
                  <w:rFonts w:cs="v4.2.0"/>
                  <w:lang w:val="fr-FR" w:eastAsia="zh-CN"/>
                </w:rPr>
                <w:t>)*max(T</w:t>
              </w:r>
            </w:ins>
            <w:ins w:id="95" w:author="ZTE" w:date="2022-02-03T14:55:00Z">
              <w:r>
                <w:rPr>
                  <w:rFonts w:cs="v4.2.0"/>
                  <w:vertAlign w:val="subscript"/>
                  <w:lang w:val="fr-FR" w:eastAsia="zh-CN"/>
                </w:rPr>
                <w:t>DRX</w:t>
              </w:r>
            </w:ins>
            <w:ins w:id="96" w:author="ZTE" w:date="2022-02-03T14:55:00Z">
              <w:r>
                <w:rPr>
                  <w:rFonts w:cs="v4.2.0"/>
                  <w:lang w:val="fr-FR" w:eastAsia="zh-CN"/>
                </w:rPr>
                <w:t>,T</w:t>
              </w:r>
            </w:ins>
            <w:ins w:id="97" w:author="ZTE" w:date="2022-02-03T14:55:00Z">
              <w:r>
                <w:rPr>
                  <w:rFonts w:cs="v4.2.0"/>
                  <w:vertAlign w:val="subscript"/>
                  <w:lang w:val="fr-FR" w:eastAsia="zh-CN"/>
                </w:rPr>
                <w:t>SSB</w:t>
              </w:r>
            </w:ins>
            <w:ins w:id="98" w:author="ZTE" w:date="2022-02-03T14:55:00Z">
              <w:r>
                <w:rPr>
                  <w:rFonts w:cs="v4.2.0"/>
                  <w:lang w:val="fr-FR" w:eastAsia="zh-CN"/>
                </w:rPr>
                <w:t>))</w:t>
              </w:r>
            </w:ins>
            <w:ins w:id="99" w:author="ZTE" w:date="2022-02-03T14:55:00Z">
              <w:r>
                <w:rPr>
                  <w:rFonts w:hint="eastAsia" w:cs="v4.2.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 w:author="ZTE" w:date="2022-03-02T21:28:00Z"/>
        </w:trPr>
        <w:tc>
          <w:tcPr>
            <w:tcW w:w="2035" w:type="dxa"/>
            <w:tcBorders>
              <w:top w:val="single" w:color="auto" w:sz="4" w:space="0"/>
              <w:left w:val="single" w:color="auto" w:sz="4" w:space="0"/>
              <w:bottom w:val="single" w:color="auto" w:sz="4" w:space="0"/>
              <w:right w:val="single" w:color="auto" w:sz="4" w:space="0"/>
            </w:tcBorders>
          </w:tcPr>
          <w:p>
            <w:pPr>
              <w:pStyle w:val="76"/>
              <w:rPr>
                <w:ins w:id="101" w:author="ZTE" w:date="2022-03-02T21:28:00Z"/>
                <w:lang w:val="en-US" w:eastAsia="zh-CN"/>
              </w:rPr>
            </w:pPr>
            <w:ins w:id="102" w:author="ZTE" w:date="2022-03-02T21:29:00Z">
              <w:r>
                <w:rPr/>
                <w:t xml:space="preserve">80ms&lt; DRX </w:t>
              </w:r>
            </w:ins>
            <w:ins w:id="103" w:author="ZTE" w:date="2022-03-02T21:29:00Z">
              <w:r>
                <w:rPr>
                  <w:rFonts w:hint="eastAsia" w:cs="Arial"/>
                </w:rPr>
                <w:t>≤</w:t>
              </w:r>
            </w:ins>
            <w:ins w:id="104" w:author="ZTE" w:date="2022-03-02T21:29:00Z">
              <w:r>
                <w:rPr/>
                <w:t xml:space="preserve"> 320ms</w:t>
              </w:r>
            </w:ins>
          </w:p>
        </w:tc>
        <w:tc>
          <w:tcPr>
            <w:tcW w:w="4582" w:type="dxa"/>
            <w:tcBorders>
              <w:top w:val="single" w:color="auto" w:sz="4" w:space="0"/>
              <w:left w:val="single" w:color="auto" w:sz="4" w:space="0"/>
              <w:bottom w:val="single" w:color="auto" w:sz="4" w:space="0"/>
              <w:right w:val="single" w:color="auto" w:sz="4" w:space="0"/>
            </w:tcBorders>
          </w:tcPr>
          <w:p>
            <w:pPr>
              <w:pStyle w:val="76"/>
              <w:rPr>
                <w:ins w:id="105" w:author="ZTE" w:date="2022-03-02T21:28:00Z"/>
                <w:rFonts w:cs="v4.2.0"/>
                <w:lang w:val="fr-FR" w:eastAsia="zh-CN"/>
              </w:rPr>
            </w:pPr>
            <w:ins w:id="106" w:author="ZTE" w:date="2022-03-02T21:30:00Z">
              <w:r>
                <w:rPr>
                  <w:rFonts w:cs="v4.2.0"/>
                  <w:lang w:val="fr-FR"/>
                </w:rPr>
                <w:t>max(T</w:t>
              </w:r>
            </w:ins>
            <w:ins w:id="107" w:author="ZTE" w:date="2022-03-02T21:30:00Z">
              <w:r>
                <w:rPr>
                  <w:rFonts w:cs="v4.2.0"/>
                  <w:vertAlign w:val="subscript"/>
                  <w:lang w:val="fr-FR"/>
                </w:rPr>
                <w:t>Report</w:t>
              </w:r>
            </w:ins>
            <w:ins w:id="108" w:author="ZTE" w:date="2022-03-02T21:30:00Z">
              <w:r>
                <w:rPr>
                  <w:rFonts w:cs="v4.2.0"/>
                  <w:lang w:val="fr-FR"/>
                </w:rPr>
                <w:t>, ceil(1.5*M*P*N)*max(T</w:t>
              </w:r>
            </w:ins>
            <w:ins w:id="109" w:author="ZTE" w:date="2022-03-02T21:30:00Z">
              <w:r>
                <w:rPr>
                  <w:rFonts w:cs="v4.2.0"/>
                  <w:vertAlign w:val="subscript"/>
                  <w:lang w:val="fr-FR"/>
                </w:rPr>
                <w:t>DRX</w:t>
              </w:r>
            </w:ins>
            <w:ins w:id="110" w:author="ZTE" w:date="2022-03-02T21:30:00Z">
              <w:r>
                <w:rPr>
                  <w:rFonts w:cs="v4.2.0"/>
                  <w:lang w:val="fr-FR"/>
                </w:rPr>
                <w:t>,T</w:t>
              </w:r>
            </w:ins>
            <w:ins w:id="111" w:author="ZTE" w:date="2022-03-02T21:30:00Z">
              <w:r>
                <w:rPr>
                  <w:rFonts w:cs="v4.2.0"/>
                  <w:vertAlign w:val="subscript"/>
                  <w:lang w:val="fr-FR"/>
                </w:rPr>
                <w:t>SSB</w:t>
              </w:r>
            </w:ins>
            <w:ins w:id="112" w:author="ZTE" w:date="2022-03-02T21:30:00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 w:author="ZTE" w:date="2022-03-02T21:28:00Z"/>
        </w:trPr>
        <w:tc>
          <w:tcPr>
            <w:tcW w:w="2035" w:type="dxa"/>
            <w:tcBorders>
              <w:top w:val="single" w:color="auto" w:sz="4" w:space="0"/>
              <w:left w:val="single" w:color="auto" w:sz="4" w:space="0"/>
              <w:bottom w:val="single" w:color="auto" w:sz="4" w:space="0"/>
              <w:right w:val="single" w:color="auto" w:sz="4" w:space="0"/>
            </w:tcBorders>
          </w:tcPr>
          <w:p>
            <w:pPr>
              <w:pStyle w:val="76"/>
              <w:rPr>
                <w:ins w:id="114" w:author="ZTE" w:date="2022-03-02T21:28:00Z"/>
              </w:rPr>
            </w:pPr>
            <w:ins w:id="115" w:author="ZTE" w:date="2022-03-02T21:30:00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76"/>
              <w:rPr>
                <w:ins w:id="116" w:author="ZTE" w:date="2022-03-02T21:28:00Z"/>
                <w:rFonts w:cs="v4.2.0"/>
                <w:lang w:val="fr-FR" w:eastAsia="zh-CN"/>
              </w:rPr>
            </w:pPr>
            <w:ins w:id="117" w:author="ZTE" w:date="2022-03-02T21:30:00Z">
              <w:r>
                <w:rPr>
                  <w:rFonts w:cs="v4.2.0"/>
                  <w:lang w:val="fr-FR"/>
                </w:rPr>
                <w:t>ceil(1.5*M*P*N)*T</w:t>
              </w:r>
            </w:ins>
            <w:ins w:id="118" w:author="ZTE" w:date="2022-03-02T21:30:00Z">
              <w:r>
                <w:rPr>
                  <w:rFonts w:cs="v4.2.0"/>
                  <w:vertAlign w:val="subscript"/>
                  <w:lang w:val="fr-FR"/>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 w:author="ZTE" w:date="2022-02-03T13:30:00Z"/>
        </w:trPr>
        <w:tc>
          <w:tcPr>
            <w:tcW w:w="6617" w:type="dxa"/>
            <w:gridSpan w:val="2"/>
            <w:tcBorders>
              <w:top w:val="single" w:color="auto" w:sz="4" w:space="0"/>
              <w:left w:val="single" w:color="auto" w:sz="4" w:space="0"/>
              <w:bottom w:val="single" w:color="auto" w:sz="4" w:space="0"/>
              <w:right w:val="single" w:color="auto" w:sz="4" w:space="0"/>
            </w:tcBorders>
          </w:tcPr>
          <w:p>
            <w:pPr>
              <w:pStyle w:val="90"/>
              <w:rPr>
                <w:ins w:id="120" w:author="ZTE" w:date="2022-02-03T13:38:00Z"/>
              </w:rPr>
            </w:pPr>
            <w:ins w:id="121" w:author="ZTE" w:date="2022-02-03T13:30:00Z">
              <w:r>
                <w:rPr/>
                <w:t>Note</w:t>
              </w:r>
            </w:ins>
            <w:ins w:id="122" w:author="ZTE" w:date="2022-02-03T13:38:00Z">
              <w:r>
                <w:rPr>
                  <w:rFonts w:hint="eastAsia"/>
                  <w:lang w:val="en-US" w:eastAsia="zh-CN"/>
                </w:rPr>
                <w:t>1</w:t>
              </w:r>
            </w:ins>
            <w:ins w:id="123" w:author="ZTE" w:date="2022-02-03T13:30:00Z">
              <w:r>
                <w:rPr/>
                <w:t>:</w:t>
              </w:r>
            </w:ins>
            <w:ins w:id="124" w:author="ZTE" w:date="2022-02-03T13:30:00Z">
              <w:r>
                <w:rPr/>
                <w:tab/>
              </w:r>
            </w:ins>
            <w:ins w:id="125" w:author="ZTE" w:date="2022-02-03T13:30:00Z">
              <w:r>
                <w:rPr>
                  <w:rFonts w:cs="v4.2.0"/>
                </w:rPr>
                <w:t>T</w:t>
              </w:r>
            </w:ins>
            <w:ins w:id="126" w:author="ZTE" w:date="2022-02-03T13:30:00Z">
              <w:r>
                <w:rPr>
                  <w:rFonts w:cs="v4.2.0"/>
                  <w:vertAlign w:val="subscript"/>
                </w:rPr>
                <w:t>SSB</w:t>
              </w:r>
            </w:ins>
            <w:ins w:id="127" w:author="ZTE" w:date="2022-02-03T13:30:00Z">
              <w:r>
                <w:rPr/>
                <w:t xml:space="preserve"> = ssb-periodicityServingCell is the periodicity of the SSB-Index configured for L1-RSRP measurement.</w:t>
              </w:r>
            </w:ins>
            <w:ins w:id="128" w:author="ZTE" w:date="2022-02-03T13:30:00Z">
              <w:r>
                <w:rPr>
                  <w:rFonts w:cs="v4.2.0"/>
                </w:rPr>
                <w:t xml:space="preserve"> T</w:t>
              </w:r>
            </w:ins>
            <w:ins w:id="129" w:author="ZTE" w:date="2022-02-03T13:30:00Z">
              <w:r>
                <w:rPr>
                  <w:rFonts w:cs="v4.2.0"/>
                  <w:vertAlign w:val="subscript"/>
                </w:rPr>
                <w:t>DRX</w:t>
              </w:r>
            </w:ins>
            <w:ins w:id="130" w:author="ZTE" w:date="2022-02-03T13:30:00Z">
              <w:r>
                <w:rPr/>
                <w:t xml:space="preserve"> is the DRX cycle length. </w:t>
              </w:r>
            </w:ins>
            <w:ins w:id="131" w:author="ZTE" w:date="2022-02-03T13:30:00Z">
              <w:r>
                <w:rPr>
                  <w:rFonts w:cs="v4.2.0"/>
                </w:rPr>
                <w:t>T</w:t>
              </w:r>
            </w:ins>
            <w:ins w:id="132" w:author="ZTE" w:date="2022-02-03T13:30:00Z">
              <w:r>
                <w:rPr>
                  <w:rFonts w:cs="v4.2.0"/>
                  <w:vertAlign w:val="subscript"/>
                </w:rPr>
                <w:t>Report</w:t>
              </w:r>
            </w:ins>
            <w:ins w:id="133" w:author="ZTE" w:date="2022-02-03T13:30:00Z">
              <w:r>
                <w:rPr/>
                <w:t xml:space="preserve"> is configured periodicity for reporting.</w:t>
              </w:r>
            </w:ins>
          </w:p>
          <w:p>
            <w:pPr>
              <w:pStyle w:val="90"/>
              <w:rPr>
                <w:ins w:id="134" w:author="ZTE" w:date="2022-02-03T13:40:00Z"/>
                <w:lang w:val="en-US" w:eastAsia="zh-CN"/>
              </w:rPr>
            </w:pPr>
            <w:ins w:id="135" w:author="ZTE" w:date="2022-02-03T13:38:00Z">
              <w:r>
                <w:rPr>
                  <w:rFonts w:hint="eastAsia"/>
                  <w:lang w:val="en-US" w:eastAsia="zh-CN"/>
                </w:rPr>
                <w:t>Note 2:</w:t>
              </w:r>
            </w:ins>
            <w:ins w:id="136" w:author="ZTE" w:date="2022-02-03T13:39:00Z">
              <w:r>
                <w:rPr>
                  <w:rFonts w:hint="eastAsia"/>
                  <w:lang w:val="en-US" w:eastAsia="zh-CN"/>
                </w:rPr>
                <w:t xml:space="preserve">     </w:t>
              </w:r>
            </w:ins>
            <w:ins w:id="137" w:author="ZTE" w:date="2022-02-24T18:57:00Z">
              <w:r>
                <w:rPr>
                  <w:rFonts w:hint="eastAsia"/>
                  <w:lang w:val="en-US" w:eastAsia="zh-CN"/>
                </w:rPr>
                <w:t xml:space="preserve"> </w:t>
              </w:r>
            </w:ins>
            <w:ins w:id="138" w:author="ZTE" w:date="2022-03-02T21:42:00Z">
              <w:r>
                <w:rPr>
                  <w:rFonts w:hint="eastAsia"/>
                  <w:lang w:val="en-US" w:eastAsia="zh-CN"/>
                </w:rPr>
                <w:t xml:space="preserve">N1 = 2 when </w:t>
              </w:r>
            </w:ins>
            <w:ins w:id="139" w:author="ZTE" w:date="2022-03-02T21:42:00Z">
              <w:r>
                <w:rPr/>
                <w:t>[</w:t>
              </w:r>
            </w:ins>
            <w:ins w:id="140" w:author="ZTE" w:date="2022-03-02T21:42:00Z">
              <w:r>
                <w:rPr>
                  <w:rFonts w:hint="eastAsia"/>
                  <w:i/>
                  <w:iCs/>
                  <w:lang w:val="en-US" w:eastAsia="zh-CN"/>
                </w:rPr>
                <w:t>h</w:t>
              </w:r>
            </w:ins>
            <w:ins w:id="141" w:author="ZTE" w:date="2022-03-02T21:42:00Z">
              <w:r>
                <w:rPr>
                  <w:i/>
                  <w:iCs/>
                </w:rPr>
                <w:t>ighSpeedMeasFlagFR2-r17</w:t>
              </w:r>
            </w:ins>
            <w:ins w:id="142" w:author="ZTE" w:date="2022-03-02T21:42:00Z">
              <w:r>
                <w:rPr/>
                <w:t>]</w:t>
              </w:r>
            </w:ins>
            <w:ins w:id="143" w:author="ZTE" w:date="2022-03-02T21:42:00Z">
              <w:r>
                <w:rPr>
                  <w:rFonts w:hint="eastAsia"/>
                  <w:lang w:val="en-US" w:eastAsia="zh-CN"/>
                </w:rPr>
                <w:t xml:space="preserve"> = [set1]; N1 = 6 when </w:t>
              </w:r>
            </w:ins>
            <w:ins w:id="144" w:author="ZTE" w:date="2022-03-02T21:42:00Z">
              <w:r>
                <w:rPr/>
                <w:t>[</w:t>
              </w:r>
            </w:ins>
            <w:ins w:id="145" w:author="ZTE" w:date="2022-03-02T21:42:00Z">
              <w:r>
                <w:rPr>
                  <w:rFonts w:hint="eastAsia"/>
                  <w:i/>
                  <w:iCs/>
                  <w:lang w:val="en-US" w:eastAsia="zh-CN"/>
                </w:rPr>
                <w:t>h</w:t>
              </w:r>
            </w:ins>
            <w:ins w:id="146" w:author="ZTE" w:date="2022-03-02T21:42:00Z">
              <w:r>
                <w:rPr>
                  <w:i/>
                  <w:iCs/>
                </w:rPr>
                <w:t>ighSpeedMeasFlagFR2-r17</w:t>
              </w:r>
            </w:ins>
            <w:ins w:id="147" w:author="ZTE" w:date="2022-03-02T21:42:00Z">
              <w:r>
                <w:rPr/>
                <w:t>]</w:t>
              </w:r>
            </w:ins>
            <w:ins w:id="148" w:author="ZTE" w:date="2022-03-02T21:42:00Z">
              <w:r>
                <w:rPr>
                  <w:rFonts w:hint="eastAsia"/>
                  <w:lang w:val="en-US" w:eastAsia="zh-CN"/>
                </w:rPr>
                <w:t xml:space="preserve"> = [set2]</w:t>
              </w:r>
            </w:ins>
            <w:ins w:id="149" w:author="ZTE" w:date="2022-03-02T21:41:00Z">
              <w:r>
                <w:rPr>
                  <w:rFonts w:hint="eastAsia"/>
                  <w:lang w:val="en-US" w:eastAsia="zh-CN"/>
                </w:rPr>
                <w:t>.</w:t>
              </w:r>
            </w:ins>
          </w:p>
          <w:p>
            <w:pPr>
              <w:pStyle w:val="90"/>
              <w:rPr>
                <w:ins w:id="150" w:author="ZTE" w:date="2022-02-03T13:30:00Z"/>
                <w:lang w:val="en-US" w:eastAsia="zh-CN"/>
              </w:rPr>
            </w:pPr>
            <w:ins w:id="151" w:author="ZTE" w:date="2022-02-03T13:40:00Z">
              <w:r>
                <w:rPr>
                  <w:rFonts w:hint="eastAsia"/>
                  <w:lang w:val="en-US" w:eastAsia="zh-CN"/>
                </w:rPr>
                <w:t xml:space="preserve">Note 3:     </w:t>
              </w:r>
            </w:ins>
            <w:ins w:id="152" w:author="ZTE" w:date="2022-02-03T14:56:00Z">
              <w:r>
                <w:rPr>
                  <w:rFonts w:eastAsia="Times New Roman" w:cs="Arial"/>
                  <w:szCs w:val="18"/>
                  <w:lang w:val="en-US" w:eastAsia="zh-CN"/>
                </w:rPr>
                <w:t>M2 = 1.5 if SMTC periodicity &gt; 40 ms; otherwise M2 = 1</w:t>
              </w:r>
            </w:ins>
          </w:p>
        </w:tc>
      </w:tr>
    </w:tbl>
    <w:p/>
    <w:p>
      <w:pPr>
        <w:pStyle w:val="4"/>
      </w:pPr>
      <w:r>
        <w:t>9.5.6</w:t>
      </w:r>
      <w:r>
        <w:tab/>
      </w:r>
      <w:r>
        <w:t>Scheduling availability of UE during L1-RSRP measurement</w:t>
      </w:r>
    </w:p>
    <w:p>
      <w:pPr>
        <w:rPr>
          <w:lang w:eastAsia="zh-CN"/>
        </w:rPr>
      </w:pPr>
      <w:r>
        <w:rPr>
          <w:lang w:eastAsia="zh-CN"/>
        </w:rPr>
        <w:t>Scheduling availability restrictions when the UE is performing L1-RSRP measurement are described in the following clauses.</w:t>
      </w:r>
    </w:p>
    <w:p>
      <w:pPr>
        <w:pStyle w:val="5"/>
      </w:pPr>
      <w:r>
        <w:t>9.5.6.3</w:t>
      </w:r>
      <w:r>
        <w:tab/>
      </w:r>
      <w:r>
        <w:t>Scheduling availability of UE performing L1-RSRP measurement on FR2</w:t>
      </w:r>
    </w:p>
    <w:p>
      <w:pPr>
        <w:ind w:left="-142"/>
        <w:rPr>
          <w:rFonts w:eastAsia="MS Mincho"/>
          <w:lang w:eastAsia="ja-JP"/>
        </w:rPr>
      </w:pPr>
      <w:r>
        <w:t xml:space="preserve">The following scheduling restriction applies due to </w:t>
      </w:r>
      <w:r>
        <w:rPr>
          <w:rFonts w:eastAsia="MS Mincho"/>
          <w:lang w:eastAsia="ja-JP"/>
        </w:rPr>
        <w:t>L1-RSRP measurement.</w:t>
      </w:r>
    </w:p>
    <w:p>
      <w:pPr>
        <w:pStyle w:val="99"/>
        <w:rPr>
          <w:lang w:eastAsia="zh-CN"/>
        </w:rPr>
      </w:pPr>
      <w:r>
        <w:rPr>
          <w:lang w:eastAsia="zh-CN"/>
        </w:rPr>
        <w:t>-</w:t>
      </w:r>
      <w:r>
        <w:rPr>
          <w:lang w:eastAsia="zh-CN"/>
        </w:rPr>
        <w:tab/>
      </w:r>
      <w:r>
        <w:rPr>
          <w:lang w:eastAsia="zh-CN"/>
        </w:rPr>
        <w:t xml:space="preserve">For the case where </w:t>
      </w:r>
      <w:r>
        <w:rPr>
          <w:rFonts w:eastAsia="MS Mincho"/>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pPr>
        <w:pStyle w:val="10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pPr>
        <w:pStyle w:val="99"/>
        <w:rPr>
          <w:lang w:eastAsia="zh-CN"/>
        </w:rPr>
      </w:pPr>
      <w:r>
        <w:rPr>
          <w:lang w:eastAsia="zh-CN"/>
        </w:rPr>
        <w:t>-</w:t>
      </w:r>
      <w:r>
        <w:rPr>
          <w:lang w:eastAsia="zh-CN"/>
        </w:rPr>
        <w:tab/>
      </w:r>
      <w:r>
        <w:rPr>
          <w:lang w:eastAsia="zh-CN"/>
        </w:rPr>
        <w:t>Otherwise</w:t>
      </w:r>
    </w:p>
    <w:p>
      <w:pPr>
        <w:pStyle w:val="100"/>
        <w:rPr>
          <w:lang w:eastAsia="ja-JP"/>
        </w:rPr>
      </w:pPr>
      <w:ins w:id="153" w:author="ZTE" w:date="2022-02-24T20:44:00Z">
        <w:bookmarkStart w:id="2" w:name="OLE_LINK3"/>
        <w:r>
          <w:rPr>
            <w:lang w:eastAsia="zh-CN"/>
          </w:rPr>
          <w:t>-</w:t>
        </w:r>
      </w:ins>
      <w:ins w:id="154" w:author="ZTE" w:date="2022-02-24T20:44:00Z">
        <w:r>
          <w:rPr>
            <w:lang w:eastAsia="zh-CN"/>
          </w:rPr>
          <w:tab/>
        </w:r>
      </w:ins>
      <w:ins w:id="155" w:author="ZTE" w:date="2022-02-24T21:03:00Z">
        <w:r>
          <w:rPr>
            <w:lang w:val="en-US" w:eastAsia="zh-CN"/>
          </w:rPr>
          <w:t>I</w:t>
        </w:r>
      </w:ins>
      <w:ins w:id="156" w:author="ZTE" w:date="2022-02-24T21:02:00Z">
        <w:r>
          <w:rPr>
            <w:lang w:eastAsia="ja-JP"/>
          </w:rPr>
          <w:t>n non-HST scenario</w:t>
        </w:r>
      </w:ins>
      <w:ins w:id="157" w:author="ZTE" w:date="2022-02-24T21:03:00Z">
        <w:r>
          <w:rPr>
            <w:lang w:val="en-US" w:eastAsia="zh-CN"/>
          </w:rPr>
          <w:t>,</w:t>
        </w:r>
      </w:ins>
      <w:ins w:id="158" w:author="ZTE" w:date="2022-02-24T21:03:00Z">
        <w:r>
          <w:rPr>
            <w:rFonts w:hint="eastAsia"/>
            <w:lang w:val="en-US" w:eastAsia="zh-CN"/>
          </w:rPr>
          <w:t xml:space="preserve"> </w:t>
        </w:r>
      </w:ins>
      <w:ins w:id="159" w:author="ZTE" w:date="2022-02-24T20:44:00Z">
        <w:r>
          <w:rPr>
            <w:strike/>
            <w:lang w:eastAsia="ja-JP"/>
            <w:rPrChange w:id="160" w:author="ZTE" w:date="2022-02-24T21:03:00Z">
              <w:rPr>
                <w:lang w:eastAsia="ja-JP"/>
              </w:rPr>
            </w:rPrChange>
          </w:rPr>
          <w:t>T</w:t>
        </w:r>
      </w:ins>
      <w:r>
        <w:rPr>
          <w:strike w:val="0"/>
          <w:lang w:val="en-US" w:eastAsia="zh-CN"/>
        </w:rPr>
        <w:t>t</w:t>
      </w:r>
      <w:r>
        <w:rPr>
          <w:lang w:eastAsia="ja-JP"/>
        </w:rPr>
        <w:t>he UE is not expected to transmit PUCCH/PUSCH/SRS or receive PDCCH/PDSCH</w:t>
      </w:r>
      <w:r>
        <w:rPr>
          <w:lang w:eastAsia="zh-CN"/>
        </w:rPr>
        <w:t>/CSI-RS for tracking/CSI-RS for CQI</w:t>
      </w:r>
      <w:r>
        <w:rPr>
          <w:lang w:eastAsia="ja-JP"/>
        </w:rPr>
        <w:t xml:space="preserve"> on </w:t>
      </w:r>
    </w:p>
    <w:p>
      <w:pPr>
        <w:pStyle w:val="101"/>
        <w:rPr>
          <w:lang w:eastAsia="ja-JP"/>
        </w:rPr>
      </w:pPr>
      <w:r>
        <w:rPr>
          <w:lang w:eastAsia="zh-CN"/>
        </w:rPr>
        <w:t>-</w:t>
      </w:r>
      <w:r>
        <w:rPr>
          <w:lang w:eastAsia="zh-CN"/>
        </w:rPr>
        <w:tab/>
      </w:r>
      <w:r>
        <w:rPr>
          <w:lang w:eastAsia="zh-CN"/>
        </w:rPr>
        <w:t xml:space="preserve">symbols corresponding to the SSB indexes configured </w:t>
      </w:r>
      <w:r>
        <w:rPr>
          <w:lang w:eastAsia="ja-JP"/>
        </w:rPr>
        <w:t>for L1-RSRP measurement, and/or</w:t>
      </w:r>
    </w:p>
    <w:p>
      <w:pPr>
        <w:pStyle w:val="101"/>
        <w:rPr>
          <w:lang w:eastAsia="ja-JP"/>
        </w:rPr>
      </w:pPr>
      <w:r>
        <w:rPr>
          <w:lang w:eastAsia="zh-CN"/>
        </w:rPr>
        <w:t>-</w:t>
      </w:r>
      <w:r>
        <w:rPr>
          <w:lang w:eastAsia="zh-CN"/>
        </w:rPr>
        <w:tab/>
      </w:r>
      <w:r>
        <w:rPr>
          <w:lang w:eastAsia="zh-CN"/>
        </w:rPr>
        <w:t xml:space="preserve">symbols corresponding to the periodic CSI-RS resource configured </w:t>
      </w:r>
      <w:r>
        <w:rPr>
          <w:lang w:eastAsia="ja-JP"/>
        </w:rPr>
        <w:t>for L1-RSRP measurement, and/or</w:t>
      </w:r>
    </w:p>
    <w:p>
      <w:pPr>
        <w:pStyle w:val="101"/>
        <w:rPr>
          <w:lang w:eastAsia="ja-JP"/>
        </w:rPr>
      </w:pPr>
      <w:r>
        <w:rPr>
          <w:lang w:eastAsia="zh-CN"/>
        </w:rPr>
        <w:t>-</w:t>
      </w:r>
      <w:r>
        <w:rPr>
          <w:lang w:eastAsia="zh-CN"/>
        </w:rPr>
        <w:tab/>
      </w:r>
      <w:r>
        <w:rPr>
          <w:lang w:eastAsia="zh-CN"/>
        </w:rPr>
        <w:t xml:space="preserve">symbols corresponding to the semi-perssitent CSI-RS resource configured </w:t>
      </w:r>
      <w:r>
        <w:rPr>
          <w:lang w:eastAsia="ja-JP"/>
        </w:rPr>
        <w:t>for L1-RSRP measurement when the resource is activated, and/or</w:t>
      </w:r>
    </w:p>
    <w:p>
      <w:pPr>
        <w:pStyle w:val="101"/>
        <w:rPr>
          <w:lang w:eastAsia="ja-JP"/>
        </w:rPr>
      </w:pPr>
      <w:r>
        <w:rPr>
          <w:lang w:eastAsia="zh-CN"/>
        </w:rPr>
        <w:t>-</w:t>
      </w:r>
      <w:r>
        <w:rPr>
          <w:lang w:eastAsia="zh-CN"/>
        </w:rPr>
        <w:tab/>
      </w:r>
      <w:r>
        <w:rPr>
          <w:lang w:eastAsia="zh-CN"/>
        </w:rPr>
        <w:t>symbols corresponding to the ap</w:t>
      </w:r>
      <w:bookmarkStart w:id="6" w:name="_GoBack"/>
      <w:bookmarkEnd w:id="6"/>
      <w:r>
        <w:rPr>
          <w:lang w:eastAsia="zh-CN"/>
        </w:rPr>
        <w:t xml:space="preserve">eriodic CSI-RS resource configured </w:t>
      </w:r>
      <w:r>
        <w:rPr>
          <w:lang w:eastAsia="ja-JP"/>
        </w:rPr>
        <w:t>for L1-RSRP measurement when the reporting is triggered.</w:t>
      </w:r>
    </w:p>
    <w:bookmarkEnd w:id="2"/>
    <w:p>
      <w:pPr>
        <w:pStyle w:val="100"/>
        <w:rPr>
          <w:ins w:id="161" w:author="ZTE" w:date="2022-02-24T21:04:00Z"/>
          <w:highlight w:val="none"/>
          <w:lang w:eastAsia="ja-JP"/>
        </w:rPr>
      </w:pPr>
      <w:ins w:id="162" w:author="ZTE" w:date="2022-02-24T21:04:00Z">
        <w:r>
          <w:rPr>
            <w:lang w:eastAsia="zh-CN"/>
          </w:rPr>
          <w:t>-</w:t>
        </w:r>
      </w:ins>
      <w:ins w:id="163" w:author="ZTE" w:date="2022-02-24T21:04:00Z">
        <w:r>
          <w:rPr>
            <w:lang w:eastAsia="zh-CN"/>
          </w:rPr>
          <w:tab/>
        </w:r>
      </w:ins>
      <w:ins w:id="164" w:author="ZTE" w:date="2022-02-24T21:04:00Z">
        <w:r>
          <w:rPr>
            <w:rFonts w:hint="eastAsia"/>
            <w:highlight w:val="none"/>
            <w:lang w:val="en-US" w:eastAsia="zh-CN"/>
          </w:rPr>
          <w:t>I</w:t>
        </w:r>
      </w:ins>
      <w:ins w:id="165" w:author="ZTE" w:date="2022-02-24T21:04:00Z">
        <w:r>
          <w:rPr>
            <w:highlight w:val="none"/>
            <w:lang w:eastAsia="ja-JP"/>
          </w:rPr>
          <w:t>n HST scenario</w:t>
        </w:r>
      </w:ins>
      <w:ins w:id="166" w:author="ZTE" w:date="2022-02-24T21:04:00Z">
        <w:r>
          <w:rPr>
            <w:rFonts w:hint="eastAsia"/>
            <w:highlight w:val="none"/>
            <w:lang w:val="en-US" w:eastAsia="zh-CN"/>
          </w:rPr>
          <w:t>, t</w:t>
        </w:r>
      </w:ins>
      <w:ins w:id="167" w:author="ZTE" w:date="2022-02-24T21:04:00Z">
        <w:r>
          <w:rPr>
            <w:highlight w:val="none"/>
            <w:lang w:eastAsia="ja-JP"/>
          </w:rPr>
          <w:t>he UE is not expected to transmit PUCCH/PUSCH/SRS or receive PDCCH/PDSCH</w:t>
        </w:r>
      </w:ins>
      <w:ins w:id="168" w:author="ZTE" w:date="2022-02-24T21:04:00Z">
        <w:r>
          <w:rPr>
            <w:highlight w:val="none"/>
            <w:lang w:eastAsia="zh-CN"/>
          </w:rPr>
          <w:t>/CSI-RS for tracking/CSI-RS for CQI</w:t>
        </w:r>
      </w:ins>
      <w:ins w:id="169" w:author="ZTE" w:date="2022-02-24T21:04:00Z">
        <w:r>
          <w:rPr>
            <w:highlight w:val="none"/>
            <w:lang w:eastAsia="ja-JP"/>
          </w:rPr>
          <w:t xml:space="preserve"> on </w:t>
        </w:r>
      </w:ins>
    </w:p>
    <w:p>
      <w:pPr>
        <w:pStyle w:val="101"/>
        <w:rPr>
          <w:ins w:id="170" w:author="ZTE" w:date="2022-02-24T21:04:00Z"/>
          <w:highlight w:val="none"/>
          <w:lang w:eastAsia="ja-JP"/>
        </w:rPr>
      </w:pPr>
      <w:ins w:id="171" w:author="ZTE" w:date="2022-02-24T21:04:00Z">
        <w:r>
          <w:rPr>
            <w:highlight w:val="none"/>
            <w:lang w:eastAsia="zh-CN"/>
          </w:rPr>
          <w:t>-</w:t>
        </w:r>
      </w:ins>
      <w:ins w:id="172" w:author="ZTE" w:date="2022-02-24T21:04:00Z">
        <w:r>
          <w:rPr>
            <w:highlight w:val="none"/>
            <w:lang w:eastAsia="zh-CN"/>
          </w:rPr>
          <w:tab/>
        </w:r>
      </w:ins>
      <w:ins w:id="173" w:author="ZTE" w:date="2022-02-24T21:04:00Z">
        <w:r>
          <w:rPr>
            <w:highlight w:val="none"/>
            <w:lang w:eastAsia="zh-CN"/>
          </w:rPr>
          <w:t xml:space="preserve">symbols corresponding to the SSB indexes configured </w:t>
        </w:r>
      </w:ins>
      <w:ins w:id="174" w:author="ZTE" w:date="2022-02-24T21:04:00Z">
        <w:r>
          <w:rPr>
            <w:highlight w:val="none"/>
            <w:lang w:eastAsia="ja-JP"/>
          </w:rPr>
          <w:t>for L1-RSRP measurement</w:t>
        </w:r>
      </w:ins>
      <w:ins w:id="175" w:author="ZTE" w:date="2022-02-24T21:05:00Z">
        <w:r>
          <w:rPr>
            <w:rFonts w:hint="eastAsia"/>
            <w:highlight w:val="none"/>
            <w:lang w:val="en-US" w:eastAsia="zh-CN"/>
          </w:rPr>
          <w:t xml:space="preserve"> </w:t>
        </w:r>
      </w:ins>
      <w:ins w:id="176" w:author="ZTE" w:date="2022-02-24T21:05:00Z">
        <w:r>
          <w:rPr>
            <w:highlight w:val="none"/>
            <w:lang w:eastAsia="ja-JP"/>
          </w:rPr>
          <w:t xml:space="preserve">and 1 data symbol before </w:t>
        </w:r>
      </w:ins>
      <w:ins w:id="177" w:author="ZTE" w:date="2022-02-24T21:10:00Z">
        <w:r>
          <w:rPr>
            <w:highlight w:val="none"/>
            <w:lang w:val="en-US"/>
          </w:rPr>
          <w:t xml:space="preserve">each </w:t>
        </w:r>
        <w:bookmarkStart w:id="3" w:name="OLE_LINK4"/>
        <w:r>
          <w:rPr>
            <w:highlight w:val="none"/>
            <w:lang w:val="en-US"/>
          </w:rPr>
          <w:t xml:space="preserve">consecutive SSB symbols </w:t>
        </w:r>
      </w:ins>
      <w:ins w:id="178" w:author="ZTE" w:date="2022-02-24T21:10:00Z">
        <w:r>
          <w:rPr>
            <w:highlight w:val="none"/>
            <w:lang w:val="en-US" w:eastAsia="zh-CN"/>
          </w:rPr>
          <w:t>to be measured</w:t>
        </w:r>
      </w:ins>
      <w:ins w:id="179" w:author="ZTE" w:date="2022-02-24T21:05:00Z">
        <w:r>
          <w:rPr>
            <w:highlight w:val="none"/>
            <w:lang w:eastAsia="ja-JP"/>
          </w:rPr>
          <w:t xml:space="preserve"> for L1-</w:t>
        </w:r>
      </w:ins>
      <w:ins w:id="180" w:author="ZTE" w:date="2022-02-24T21:10:00Z">
        <w:r>
          <w:rPr>
            <w:highlight w:val="none"/>
            <w:lang w:eastAsia="ja-JP"/>
          </w:rPr>
          <w:t>RSRP</w:t>
        </w:r>
        <w:bookmarkEnd w:id="3"/>
        <w:r>
          <w:rPr>
            <w:highlight w:val="none"/>
            <w:lang w:eastAsia="ja-JP"/>
          </w:rPr>
          <w:t xml:space="preserve"> </w:t>
        </w:r>
      </w:ins>
      <w:ins w:id="181" w:author="ZTE" w:date="2022-02-24T21:05:00Z">
        <w:r>
          <w:rPr>
            <w:highlight w:val="none"/>
            <w:lang w:eastAsia="ja-JP"/>
          </w:rPr>
          <w:t xml:space="preserve">and 1 data symbol after each </w:t>
        </w:r>
      </w:ins>
      <w:ins w:id="182" w:author="ZTE" w:date="2022-02-24T21:10:00Z">
        <w:r>
          <w:rPr>
            <w:highlight w:val="none"/>
            <w:lang w:val="en-US"/>
          </w:rPr>
          <w:t xml:space="preserve">consecutive SSB symbols </w:t>
        </w:r>
      </w:ins>
      <w:ins w:id="183" w:author="ZTE" w:date="2022-02-24T21:10:00Z">
        <w:r>
          <w:rPr>
            <w:highlight w:val="none"/>
            <w:lang w:val="en-US" w:eastAsia="zh-CN"/>
          </w:rPr>
          <w:t>to be measured</w:t>
        </w:r>
      </w:ins>
      <w:ins w:id="184" w:author="ZTE" w:date="2022-02-24T21:10:00Z">
        <w:r>
          <w:rPr>
            <w:highlight w:val="none"/>
            <w:lang w:eastAsia="ja-JP"/>
          </w:rPr>
          <w:t xml:space="preserve"> for L1-RSRP</w:t>
        </w:r>
      </w:ins>
      <w:ins w:id="185" w:author="ZTE" w:date="2022-02-24T21:04:00Z">
        <w:r>
          <w:rPr>
            <w:highlight w:val="none"/>
            <w:lang w:eastAsia="ja-JP"/>
          </w:rPr>
          <w:t>, and/or</w:t>
        </w:r>
      </w:ins>
    </w:p>
    <w:p>
      <w:pPr>
        <w:pStyle w:val="101"/>
        <w:rPr>
          <w:ins w:id="186" w:author="ZTE" w:date="2022-02-24T21:04:00Z"/>
          <w:highlight w:val="none"/>
          <w:lang w:eastAsia="ja-JP"/>
        </w:rPr>
      </w:pPr>
      <w:ins w:id="187" w:author="ZTE" w:date="2022-02-24T21:04:00Z">
        <w:r>
          <w:rPr>
            <w:highlight w:val="none"/>
            <w:lang w:eastAsia="zh-CN"/>
          </w:rPr>
          <w:t>-</w:t>
        </w:r>
      </w:ins>
      <w:ins w:id="188" w:author="ZTE" w:date="2022-02-24T21:04:00Z">
        <w:r>
          <w:rPr>
            <w:highlight w:val="none"/>
            <w:lang w:eastAsia="zh-CN"/>
          </w:rPr>
          <w:tab/>
        </w:r>
      </w:ins>
      <w:ins w:id="189" w:author="ZTE" w:date="2022-02-24T21:04:00Z">
        <w:r>
          <w:rPr>
            <w:highlight w:val="none"/>
            <w:lang w:eastAsia="zh-CN"/>
          </w:rPr>
          <w:t xml:space="preserve">symbols corresponding to the periodic CSI-RS resource configured </w:t>
        </w:r>
      </w:ins>
      <w:ins w:id="190" w:author="ZTE" w:date="2022-02-24T21:04:00Z">
        <w:r>
          <w:rPr>
            <w:highlight w:val="none"/>
            <w:lang w:eastAsia="ja-JP"/>
          </w:rPr>
          <w:t>for L1-RSRP measurement</w:t>
        </w:r>
      </w:ins>
      <w:ins w:id="191" w:author="ZTE" w:date="2022-02-24T21:13:00Z">
        <w:r>
          <w:rPr>
            <w:rFonts w:hint="eastAsia"/>
            <w:highlight w:val="none"/>
            <w:lang w:val="en-US" w:eastAsia="zh-CN"/>
          </w:rPr>
          <w:t xml:space="preserve"> </w:t>
        </w:r>
        <w:bookmarkStart w:id="4" w:name="OLE_LINK5"/>
        <w:r>
          <w:rPr>
            <w:rFonts w:hint="eastAsia"/>
            <w:highlight w:val="none"/>
            <w:lang w:val="en-US" w:eastAsia="zh-CN"/>
          </w:rPr>
          <w:t>and</w:t>
        </w:r>
      </w:ins>
      <w:ins w:id="192" w:author="ZTE" w:date="2022-02-24T21:13:00Z">
        <w:r>
          <w:rPr>
            <w:highlight w:val="none"/>
            <w:lang w:eastAsia="ja-JP"/>
          </w:rPr>
          <w:t xml:space="preserve"> 1 data symbol before each </w:t>
        </w:r>
      </w:ins>
      <w:ins w:id="193" w:author="ZTE" w:date="2022-02-24T21:13:00Z">
        <w:r>
          <w:rPr>
            <w:highlight w:val="none"/>
            <w:lang w:eastAsia="zh-CN"/>
          </w:rPr>
          <w:t xml:space="preserve">periodic </w:t>
        </w:r>
      </w:ins>
      <w:ins w:id="194" w:author="ZTE" w:date="2022-02-24T21:13:00Z">
        <w:r>
          <w:rPr>
            <w:highlight w:val="none"/>
            <w:lang w:eastAsia="ja-JP"/>
          </w:rPr>
          <w:t>CSI-RS</w:t>
        </w:r>
      </w:ins>
      <w:ins w:id="195" w:author="ZTE" w:date="2022-02-24T21:13:00Z">
        <w:r>
          <w:rPr>
            <w:rFonts w:eastAsia="MS Mincho"/>
            <w:highlight w:val="none"/>
            <w:lang w:eastAsia="ja-JP"/>
          </w:rPr>
          <w:t xml:space="preserve"> </w:t>
        </w:r>
      </w:ins>
      <w:ins w:id="196" w:author="ZTE" w:date="2022-02-24T21:24:00Z">
        <w:r>
          <w:rPr>
            <w:rFonts w:hint="eastAsia" w:eastAsia="宋体"/>
            <w:highlight w:val="none"/>
            <w:lang w:val="en-US" w:eastAsia="zh-CN"/>
          </w:rPr>
          <w:t xml:space="preserve">resource </w:t>
        </w:r>
      </w:ins>
      <w:ins w:id="197" w:author="ZTE" w:date="2022-02-24T21:26:00Z">
        <w:r>
          <w:rPr>
            <w:rFonts w:hint="eastAsia" w:eastAsia="宋体"/>
            <w:highlight w:val="none"/>
            <w:lang w:val="en-US" w:eastAsia="zh-CN"/>
          </w:rPr>
          <w:t xml:space="preserve">to be measured </w:t>
        </w:r>
      </w:ins>
      <w:ins w:id="198" w:author="ZTE" w:date="2022-02-24T21:13:00Z">
        <w:r>
          <w:rPr>
            <w:rFonts w:eastAsia="MS Mincho"/>
            <w:highlight w:val="none"/>
            <w:lang w:eastAsia="ja-JP"/>
          </w:rPr>
          <w:t xml:space="preserve">for L1-RSRP </w:t>
        </w:r>
      </w:ins>
      <w:ins w:id="199" w:author="ZTE" w:date="2022-02-24T21:13:00Z">
        <w:r>
          <w:rPr>
            <w:highlight w:val="none"/>
            <w:lang w:eastAsia="ja-JP"/>
          </w:rPr>
          <w:t xml:space="preserve">and 1 data symbol after each </w:t>
        </w:r>
      </w:ins>
      <w:ins w:id="200" w:author="ZTE" w:date="2022-02-24T21:18:00Z">
        <w:r>
          <w:rPr>
            <w:highlight w:val="none"/>
            <w:lang w:eastAsia="zh-CN"/>
          </w:rPr>
          <w:t xml:space="preserve">periodic </w:t>
        </w:r>
      </w:ins>
      <w:ins w:id="201" w:author="ZTE" w:date="2022-02-24T21:13:00Z">
        <w:r>
          <w:rPr>
            <w:highlight w:val="none"/>
            <w:lang w:eastAsia="ja-JP"/>
          </w:rPr>
          <w:t>CSI-RS</w:t>
        </w:r>
      </w:ins>
      <w:ins w:id="202" w:author="ZTE" w:date="2022-02-24T21:13:00Z">
        <w:r>
          <w:rPr>
            <w:rFonts w:eastAsia="MS Mincho"/>
            <w:highlight w:val="none"/>
            <w:lang w:eastAsia="ja-JP"/>
          </w:rPr>
          <w:t xml:space="preserve"> for L1-RSRP measurement</w:t>
        </w:r>
      </w:ins>
      <w:ins w:id="203" w:author="ZTE" w:date="2022-02-24T21:13:00Z">
        <w:r>
          <w:rPr>
            <w:highlight w:val="none"/>
            <w:lang w:eastAsia="ja-JP"/>
          </w:rPr>
          <w:t xml:space="preserve"> symbols to be measured for L1-</w:t>
        </w:r>
      </w:ins>
      <w:ins w:id="204" w:author="ZTE" w:date="2022-02-24T21:18:00Z">
        <w:r>
          <w:rPr>
            <w:highlight w:val="none"/>
            <w:lang w:eastAsia="ja-JP"/>
          </w:rPr>
          <w:t>RSRP</w:t>
        </w:r>
        <w:bookmarkEnd w:id="4"/>
        <w:r>
          <w:rPr>
            <w:highlight w:val="none"/>
            <w:lang w:eastAsia="ja-JP"/>
          </w:rPr>
          <w:t xml:space="preserve"> </w:t>
        </w:r>
      </w:ins>
      <w:ins w:id="205" w:author="ZTE" w:date="2022-02-24T21:04:00Z">
        <w:r>
          <w:rPr>
            <w:highlight w:val="none"/>
            <w:lang w:eastAsia="ja-JP"/>
          </w:rPr>
          <w:t>, and/or</w:t>
        </w:r>
      </w:ins>
    </w:p>
    <w:p>
      <w:pPr>
        <w:pStyle w:val="101"/>
        <w:rPr>
          <w:ins w:id="206" w:author="ZTE" w:date="2022-02-24T21:04:00Z"/>
          <w:highlight w:val="none"/>
          <w:lang w:eastAsia="ja-JP"/>
        </w:rPr>
      </w:pPr>
      <w:ins w:id="207" w:author="ZTE" w:date="2022-02-24T21:04:00Z">
        <w:r>
          <w:rPr>
            <w:highlight w:val="none"/>
            <w:lang w:eastAsia="zh-CN"/>
          </w:rPr>
          <w:t>-</w:t>
        </w:r>
      </w:ins>
      <w:ins w:id="208" w:author="ZTE" w:date="2022-02-24T21:04:00Z">
        <w:r>
          <w:rPr>
            <w:highlight w:val="none"/>
            <w:lang w:eastAsia="zh-CN"/>
          </w:rPr>
          <w:tab/>
        </w:r>
      </w:ins>
      <w:ins w:id="209" w:author="ZTE" w:date="2022-02-24T21:04:00Z">
        <w:r>
          <w:rPr>
            <w:highlight w:val="none"/>
            <w:lang w:eastAsia="zh-CN"/>
          </w:rPr>
          <w:t xml:space="preserve">symbols corresponding to the semi-perssitent CSI-RS resource configured </w:t>
        </w:r>
      </w:ins>
      <w:ins w:id="210" w:author="ZTE" w:date="2022-02-24T21:04:00Z">
        <w:r>
          <w:rPr>
            <w:highlight w:val="none"/>
            <w:lang w:eastAsia="ja-JP"/>
          </w:rPr>
          <w:t xml:space="preserve">for L1-RSRP measurement </w:t>
        </w:r>
      </w:ins>
      <w:ins w:id="211" w:author="ZTE" w:date="2022-02-24T21:19:00Z">
        <w:r>
          <w:rPr>
            <w:rFonts w:hint="eastAsia"/>
            <w:highlight w:val="none"/>
            <w:lang w:val="en-US" w:eastAsia="zh-CN"/>
          </w:rPr>
          <w:t xml:space="preserve"> and</w:t>
        </w:r>
      </w:ins>
      <w:ins w:id="212" w:author="ZTE" w:date="2022-02-24T21:19:00Z">
        <w:r>
          <w:rPr>
            <w:highlight w:val="none"/>
            <w:lang w:eastAsia="ja-JP"/>
          </w:rPr>
          <w:t xml:space="preserve"> 1 data symbol before each </w:t>
        </w:r>
      </w:ins>
      <w:ins w:id="213" w:author="ZTE" w:date="2022-02-24T21:19:00Z">
        <w:r>
          <w:rPr>
            <w:highlight w:val="none"/>
            <w:lang w:eastAsia="zh-CN"/>
          </w:rPr>
          <w:t>semi-perssitent</w:t>
        </w:r>
      </w:ins>
      <w:ins w:id="214" w:author="ZTE" w:date="2022-02-24T21:19:00Z">
        <w:r>
          <w:rPr>
            <w:rFonts w:hint="eastAsia"/>
            <w:highlight w:val="none"/>
            <w:lang w:val="en-US" w:eastAsia="zh-CN"/>
          </w:rPr>
          <w:t xml:space="preserve"> </w:t>
        </w:r>
      </w:ins>
      <w:ins w:id="215" w:author="ZTE" w:date="2022-02-24T21:19:00Z">
        <w:r>
          <w:rPr>
            <w:highlight w:val="none"/>
            <w:lang w:eastAsia="ja-JP"/>
          </w:rPr>
          <w:t>CSI-RS</w:t>
        </w:r>
      </w:ins>
      <w:ins w:id="216" w:author="ZTE" w:date="2022-02-24T21:19:00Z">
        <w:r>
          <w:rPr>
            <w:rFonts w:eastAsia="MS Mincho"/>
            <w:highlight w:val="none"/>
            <w:lang w:eastAsia="ja-JP"/>
          </w:rPr>
          <w:t xml:space="preserve"> </w:t>
        </w:r>
      </w:ins>
      <w:ins w:id="217" w:author="ZTE" w:date="2022-02-24T21:30:00Z">
        <w:r>
          <w:rPr>
            <w:rFonts w:hint="eastAsia" w:eastAsia="宋体"/>
            <w:highlight w:val="none"/>
            <w:lang w:val="en-US" w:eastAsia="zh-CN"/>
          </w:rPr>
          <w:t xml:space="preserve">resource to be measured </w:t>
        </w:r>
      </w:ins>
      <w:ins w:id="218" w:author="ZTE" w:date="2022-02-24T21:19:00Z">
        <w:r>
          <w:rPr>
            <w:rFonts w:eastAsia="MS Mincho"/>
            <w:highlight w:val="none"/>
            <w:lang w:eastAsia="ja-JP"/>
          </w:rPr>
          <w:t xml:space="preserve">for L1-RSRP </w:t>
        </w:r>
      </w:ins>
      <w:ins w:id="219" w:author="ZTE" w:date="2022-02-24T21:19:00Z">
        <w:r>
          <w:rPr>
            <w:highlight w:val="none"/>
            <w:lang w:eastAsia="ja-JP"/>
          </w:rPr>
          <w:t xml:space="preserve">and 1 data symbol after each </w:t>
        </w:r>
      </w:ins>
      <w:ins w:id="220" w:author="ZTE" w:date="2022-02-24T21:20:00Z">
        <w:r>
          <w:rPr>
            <w:highlight w:val="none"/>
            <w:lang w:eastAsia="zh-CN"/>
          </w:rPr>
          <w:t>semi-perssitent</w:t>
        </w:r>
      </w:ins>
      <w:ins w:id="221" w:author="ZTE" w:date="2022-02-24T21:20:00Z">
        <w:r>
          <w:rPr>
            <w:rFonts w:hint="eastAsia"/>
            <w:highlight w:val="none"/>
            <w:lang w:val="en-US" w:eastAsia="zh-CN"/>
          </w:rPr>
          <w:t xml:space="preserve"> </w:t>
        </w:r>
      </w:ins>
      <w:ins w:id="222" w:author="ZTE" w:date="2022-02-24T21:19:00Z">
        <w:r>
          <w:rPr>
            <w:highlight w:val="none"/>
            <w:lang w:eastAsia="ja-JP"/>
          </w:rPr>
          <w:t>CSI-RS</w:t>
        </w:r>
      </w:ins>
      <w:ins w:id="223" w:author="ZTE" w:date="2022-02-24T21:19:00Z">
        <w:r>
          <w:rPr>
            <w:rFonts w:eastAsia="MS Mincho"/>
            <w:highlight w:val="none"/>
            <w:lang w:eastAsia="ja-JP"/>
          </w:rPr>
          <w:t xml:space="preserve"> </w:t>
        </w:r>
      </w:ins>
      <w:ins w:id="224" w:author="ZTE" w:date="2022-02-24T21:31:00Z">
        <w:r>
          <w:rPr>
            <w:rFonts w:hint="eastAsia" w:eastAsia="宋体"/>
            <w:highlight w:val="none"/>
            <w:lang w:val="en-US" w:eastAsia="zh-CN"/>
          </w:rPr>
          <w:t xml:space="preserve">resource to be measured </w:t>
        </w:r>
      </w:ins>
      <w:ins w:id="225" w:author="ZTE" w:date="2022-02-24T21:19:00Z">
        <w:r>
          <w:rPr>
            <w:rFonts w:eastAsia="MS Mincho"/>
            <w:highlight w:val="none"/>
            <w:lang w:eastAsia="ja-JP"/>
          </w:rPr>
          <w:t>for L1-RSRP</w:t>
        </w:r>
      </w:ins>
      <w:ins w:id="226" w:author="ZTE" w:date="2022-02-24T21:31:00Z">
        <w:r>
          <w:rPr>
            <w:rFonts w:hint="eastAsia" w:eastAsia="宋体"/>
            <w:highlight w:val="none"/>
            <w:lang w:val="en-US" w:eastAsia="zh-CN"/>
          </w:rPr>
          <w:t xml:space="preserve"> </w:t>
        </w:r>
      </w:ins>
      <w:ins w:id="227" w:author="ZTE" w:date="2022-02-24T21:04:00Z">
        <w:r>
          <w:rPr>
            <w:highlight w:val="none"/>
            <w:lang w:eastAsia="ja-JP"/>
          </w:rPr>
          <w:t>when the resource is activated, and/or</w:t>
        </w:r>
      </w:ins>
    </w:p>
    <w:p>
      <w:pPr>
        <w:pStyle w:val="101"/>
        <w:ind w:left="800" w:leftChars="400" w:firstLine="0"/>
        <w:rPr>
          <w:ins w:id="228" w:author="ZTE" w:date="2022-02-24T20:44:00Z"/>
          <w:highlight w:val="none"/>
          <w:lang w:val="en-US" w:eastAsia="zh-CN"/>
        </w:rPr>
      </w:pPr>
      <w:ins w:id="229" w:author="ZTE" w:date="2022-02-24T21:04:00Z">
        <w:r>
          <w:rPr>
            <w:highlight w:val="none"/>
            <w:lang w:eastAsia="zh-CN"/>
          </w:rPr>
          <w:t>-</w:t>
        </w:r>
      </w:ins>
      <w:ins w:id="230" w:author="ZTE" w:date="2022-02-24T21:04:00Z">
        <w:r>
          <w:rPr>
            <w:highlight w:val="none"/>
            <w:lang w:eastAsia="zh-CN"/>
          </w:rPr>
          <w:tab/>
        </w:r>
      </w:ins>
      <w:ins w:id="231" w:author="ZTE" w:date="2022-02-24T21:04:00Z">
        <w:r>
          <w:rPr>
            <w:highlight w:val="none"/>
            <w:lang w:eastAsia="zh-CN"/>
          </w:rPr>
          <w:t xml:space="preserve">symbols corresponding to the aperiodic CSI-RS resource configured </w:t>
        </w:r>
      </w:ins>
      <w:ins w:id="232" w:author="ZTE" w:date="2022-02-24T21:04:00Z">
        <w:r>
          <w:rPr>
            <w:highlight w:val="none"/>
            <w:lang w:eastAsia="ja-JP"/>
          </w:rPr>
          <w:t xml:space="preserve">for L1-RSRP measurement </w:t>
        </w:r>
      </w:ins>
      <w:ins w:id="233" w:author="ZTE" w:date="2022-02-24T21:20:00Z">
        <w:r>
          <w:rPr>
            <w:rFonts w:hint="eastAsia"/>
            <w:highlight w:val="none"/>
            <w:lang w:val="en-US" w:eastAsia="zh-CN"/>
          </w:rPr>
          <w:t>and</w:t>
        </w:r>
      </w:ins>
      <w:ins w:id="234" w:author="ZTE" w:date="2022-02-24T21:20:00Z">
        <w:r>
          <w:rPr>
            <w:highlight w:val="none"/>
            <w:lang w:eastAsia="ja-JP"/>
          </w:rPr>
          <w:t xml:space="preserve"> 1 data symbol before each </w:t>
        </w:r>
      </w:ins>
      <w:ins w:id="235" w:author="ZTE" w:date="2022-02-24T21:32:00Z">
        <w:r>
          <w:rPr>
            <w:highlight w:val="none"/>
            <w:lang w:eastAsia="zh-CN"/>
          </w:rPr>
          <w:t xml:space="preserve">aperiodic </w:t>
        </w:r>
      </w:ins>
      <w:ins w:id="236" w:author="ZTE" w:date="2022-02-24T21:20:00Z">
        <w:r>
          <w:rPr>
            <w:highlight w:val="none"/>
            <w:lang w:eastAsia="ja-JP"/>
          </w:rPr>
          <w:t>CSI-RS</w:t>
        </w:r>
      </w:ins>
      <w:ins w:id="237" w:author="ZTE" w:date="2022-02-24T21:20:00Z">
        <w:bookmarkStart w:id="5" w:name="OLE_LINK6"/>
        <w:r>
          <w:rPr>
            <w:rFonts w:eastAsia="MS Mincho"/>
            <w:highlight w:val="none"/>
            <w:lang w:eastAsia="ja-JP"/>
          </w:rPr>
          <w:t xml:space="preserve"> </w:t>
        </w:r>
      </w:ins>
      <w:ins w:id="238" w:author="ZTE" w:date="2022-02-24T21:32:00Z">
        <w:r>
          <w:rPr>
            <w:highlight w:val="none"/>
            <w:lang w:eastAsia="zh-CN"/>
          </w:rPr>
          <w:t xml:space="preserve">resource </w:t>
        </w:r>
      </w:ins>
      <w:ins w:id="239" w:author="ZTE" w:date="2022-02-24T21:32:00Z">
        <w:r>
          <w:rPr>
            <w:rFonts w:hint="eastAsia" w:eastAsia="宋体"/>
            <w:highlight w:val="none"/>
            <w:lang w:val="en-US" w:eastAsia="zh-CN"/>
          </w:rPr>
          <w:t>to be measured</w:t>
        </w:r>
        <w:bookmarkEnd w:id="5"/>
        <w:r>
          <w:rPr>
            <w:rFonts w:hint="eastAsia" w:eastAsia="宋体"/>
            <w:highlight w:val="none"/>
            <w:lang w:val="en-US" w:eastAsia="zh-CN"/>
          </w:rPr>
          <w:t xml:space="preserve"> </w:t>
        </w:r>
      </w:ins>
      <w:ins w:id="240" w:author="ZTE" w:date="2022-02-24T21:20:00Z">
        <w:r>
          <w:rPr>
            <w:rFonts w:eastAsia="MS Mincho"/>
            <w:highlight w:val="none"/>
            <w:lang w:eastAsia="ja-JP"/>
          </w:rPr>
          <w:t>for L1-RSRP measurement</w:t>
        </w:r>
      </w:ins>
      <w:ins w:id="241" w:author="ZTE" w:date="2022-02-24T21:20:00Z">
        <w:r>
          <w:rPr>
            <w:highlight w:val="none"/>
            <w:lang w:eastAsia="ja-JP"/>
          </w:rPr>
          <w:t xml:space="preserve"> and 1 data symbol after each </w:t>
        </w:r>
      </w:ins>
      <w:ins w:id="242" w:author="ZTE" w:date="2022-02-24T21:32:00Z">
        <w:r>
          <w:rPr>
            <w:highlight w:val="none"/>
            <w:lang w:eastAsia="zh-CN"/>
          </w:rPr>
          <w:t xml:space="preserve">aperiodic </w:t>
        </w:r>
      </w:ins>
      <w:ins w:id="243" w:author="ZTE" w:date="2022-02-24T21:20:00Z">
        <w:r>
          <w:rPr>
            <w:highlight w:val="none"/>
            <w:lang w:eastAsia="ja-JP"/>
          </w:rPr>
          <w:t>CSI-RS</w:t>
        </w:r>
      </w:ins>
      <w:ins w:id="244" w:author="ZTE" w:date="2022-02-24T21:33:00Z">
        <w:r>
          <w:rPr>
            <w:rFonts w:eastAsia="MS Mincho"/>
            <w:highlight w:val="none"/>
            <w:lang w:eastAsia="ja-JP"/>
          </w:rPr>
          <w:t xml:space="preserve"> </w:t>
        </w:r>
      </w:ins>
      <w:ins w:id="245" w:author="ZTE" w:date="2022-02-24T21:33:00Z">
        <w:r>
          <w:rPr>
            <w:highlight w:val="none"/>
            <w:lang w:eastAsia="zh-CN"/>
          </w:rPr>
          <w:t xml:space="preserve">resource </w:t>
        </w:r>
      </w:ins>
      <w:ins w:id="246" w:author="ZTE" w:date="2022-02-24T21:33:00Z">
        <w:r>
          <w:rPr>
            <w:rFonts w:hint="eastAsia" w:eastAsia="宋体"/>
            <w:highlight w:val="none"/>
            <w:lang w:val="en-US" w:eastAsia="zh-CN"/>
          </w:rPr>
          <w:t>to be measured</w:t>
        </w:r>
      </w:ins>
      <w:ins w:id="247" w:author="ZTE" w:date="2022-02-24T21:20:00Z">
        <w:r>
          <w:rPr>
            <w:rFonts w:eastAsia="MS Mincho"/>
            <w:highlight w:val="none"/>
            <w:lang w:eastAsia="ja-JP"/>
          </w:rPr>
          <w:t xml:space="preserve"> for L1-RSRP measurement</w:t>
        </w:r>
      </w:ins>
      <w:ins w:id="248" w:author="ZTE" w:date="2022-02-24T21:33:00Z">
        <w:r>
          <w:rPr>
            <w:rFonts w:hint="eastAsia" w:eastAsia="宋体"/>
            <w:highlight w:val="none"/>
            <w:lang w:val="en-US" w:eastAsia="zh-CN"/>
          </w:rPr>
          <w:t xml:space="preserve"> </w:t>
        </w:r>
      </w:ins>
      <w:ins w:id="249" w:author="ZTE" w:date="2022-02-24T21:04:00Z">
        <w:r>
          <w:rPr>
            <w:highlight w:val="none"/>
            <w:lang w:eastAsia="ja-JP"/>
          </w:rPr>
          <w:t>when the reporting is triggered.</w:t>
        </w:r>
      </w:ins>
    </w:p>
    <w:p>
      <w:pPr>
        <w:ind w:left="-142"/>
        <w:rPr>
          <w:lang w:eastAsia="zh-CN"/>
        </w:rPr>
      </w:pPr>
      <w:r>
        <w:rPr>
          <w:lang w:eastAsia="zh-CN"/>
        </w:rPr>
        <w:t xml:space="preserve">When intra-band carrier aggregation in FR2 is performed, the scheduling restrictions </w:t>
      </w:r>
      <w:r>
        <w:t>on serving cell where L1-RSRP measurement is performed</w:t>
      </w:r>
      <w:r>
        <w:rPr>
          <w:lang w:eastAsia="zh-CN"/>
        </w:rPr>
        <w:t xml:space="preserve"> apply to all serving cells in the band </w:t>
      </w:r>
      <w:r>
        <w:rPr>
          <w:lang w:val="en-US"/>
        </w:rPr>
        <w:t>on the symbols</w:t>
      </w:r>
      <w:r>
        <w:t xml:space="preserve"> that fully or partially overlap with restricted symbols</w:t>
      </w:r>
      <w:r>
        <w:rPr>
          <w:lang w:eastAsia="zh-CN"/>
        </w:rPr>
        <w:t>.</w:t>
      </w:r>
    </w:p>
    <w:p>
      <w:pPr>
        <w:ind w:left="-142"/>
        <w:rPr>
          <w:lang w:eastAsia="zh-CN"/>
        </w:rPr>
      </w:pPr>
      <w:r>
        <w:rPr>
          <w:lang w:eastAsia="zh-CN"/>
        </w:rPr>
        <w:t xml:space="preserve">When inter-band carrier aggregation in FR2 is performed, there are no scheduling restrictions on FR2 serving cells in the bands due to </w:t>
      </w:r>
      <w:r>
        <w:t>L1-RSRP measurement</w:t>
      </w:r>
      <w:r>
        <w:rPr>
          <w:lang w:eastAsia="zh-CN"/>
        </w:rPr>
        <w:t xml:space="preserve"> performed on FR2 serving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pPr>
        <w:ind w:left="-142"/>
        <w:rPr>
          <w:lang w:eastAsia="zh-CN"/>
        </w:rPr>
      </w:pPr>
      <w:r>
        <w:rPr>
          <w:rFonts w:eastAsia="MS Mincho"/>
          <w:lang w:eastAsia="ja-JP"/>
        </w:rPr>
        <w:t>If following conditions are met,</w:t>
      </w:r>
    </w:p>
    <w:p>
      <w:pPr>
        <w:pStyle w:val="99"/>
        <w:rPr>
          <w:lang w:eastAsia="ja-JP"/>
        </w:rPr>
      </w:pPr>
      <w:r>
        <w:rPr>
          <w:rFonts w:eastAsia="Yu Mincho"/>
          <w:lang w:eastAsia="ja-JP"/>
        </w:rPr>
        <w:t>-</w:t>
      </w:r>
      <w:r>
        <w:rPr>
          <w:lang w:eastAsia="ja-JP"/>
        </w:rPr>
        <w:tab/>
      </w:r>
      <w:r>
        <w:rPr>
          <w:lang w:eastAsia="ja-JP"/>
        </w:rPr>
        <w:t>UE has been notified about system information update through paging,</w:t>
      </w:r>
    </w:p>
    <w:p>
      <w:pPr>
        <w:pStyle w:val="99"/>
        <w:rPr>
          <w:lang w:eastAsia="ja-JP"/>
        </w:rPr>
      </w:pPr>
      <w:r>
        <w:rPr>
          <w:rFonts w:eastAsia="Yu Mincho"/>
          <w:lang w:eastAsia="ja-JP"/>
        </w:rPr>
        <w:t>-</w:t>
      </w:r>
      <w:r>
        <w:rPr>
          <w:lang w:eastAsia="ja-JP"/>
        </w:rPr>
        <w:tab/>
      </w:r>
      <w:r>
        <w:rPr>
          <w:lang w:eastAsia="ja-JP"/>
        </w:rPr>
        <w:t>The gap between UE’s reception of PDCCH that UE monitors in the Type 2-PDCCH CSS set and that notifies system information update, and the PDCCH that UE monitors in the Type0-PDCCH CSS set, is greater than 2 slots,</w:t>
      </w:r>
    </w:p>
    <w:p>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pPr>
        <w:rPr>
          <w:ins w:id="250" w:author="ZTE" w:date="2022-02-24T20:43:00Z"/>
          <w:rFonts w:ascii="Arial" w:hAnsi="Arial" w:eastAsia="PMingLiU"/>
          <w:color w:val="FF0000"/>
          <w:sz w:val="32"/>
          <w:lang w:eastAsia="zh-CN"/>
        </w:rPr>
      </w:pPr>
    </w:p>
    <w:p>
      <w:pPr>
        <w:rPr>
          <w:rFonts w:ascii="Arial" w:hAnsi="Arial" w:eastAsia="PMingLiU"/>
          <w:color w:val="FF0000"/>
          <w:sz w:val="32"/>
          <w:lang w:eastAsia="zh-CN"/>
        </w:rPr>
      </w:pPr>
      <w:r>
        <w:rPr>
          <w:rFonts w:ascii="Arial" w:hAnsi="Arial" w:eastAsia="PMingLiU"/>
          <w:color w:val="FF0000"/>
          <w:sz w:val="32"/>
          <w:lang w:eastAsia="zh-CN"/>
        </w:rPr>
        <w:t xml:space="preserve">&lt; </w:t>
      </w:r>
      <w:r>
        <w:rPr>
          <w:rFonts w:hint="eastAsia" w:ascii="Arial" w:hAnsi="Arial" w:eastAsia="PMingLiU"/>
          <w:color w:val="FF0000"/>
          <w:sz w:val="32"/>
          <w:lang w:eastAsia="zh-CN"/>
        </w:rPr>
        <w:t>E</w:t>
      </w:r>
      <w:r>
        <w:rPr>
          <w:rFonts w:ascii="Arial" w:hAnsi="Arial" w:eastAsia="PMingLiU"/>
          <w:color w:val="FF0000"/>
          <w:sz w:val="32"/>
          <w:lang w:eastAsia="zh-CN"/>
        </w:rPr>
        <w:t>nd of change #1 &gt;</w:t>
      </w:r>
    </w:p>
    <w:p>
      <w:pPr>
        <w:rPr>
          <w:rFonts w:eastAsia="Yu Mincho"/>
          <w:lang w:val="en-US"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0"/>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9"/>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hu-Hsiang Huang">
    <w15:presenceInfo w15:providerId="AD" w15:userId="S::chuhsian@qti.qualcomm.com::543a1667-cf7d-4263-9c3a-2bbd98271c62"/>
  </w15:person>
  <w15:person w15:author="CR2250">
    <w15:presenceInfo w15:providerId="None" w15:userId="CR2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xtLSwNDaxNDI0MDRT0lEKTi0uzszPAykwrAUAZHKkpiwAAAA="/>
  </w:docVars>
  <w:rsids>
    <w:rsidRoot w:val="00022E4A"/>
    <w:rsid w:val="00012EB6"/>
    <w:rsid w:val="00022E4A"/>
    <w:rsid w:val="000368D5"/>
    <w:rsid w:val="0005390B"/>
    <w:rsid w:val="00057F2A"/>
    <w:rsid w:val="00070418"/>
    <w:rsid w:val="000A51BA"/>
    <w:rsid w:val="000A6394"/>
    <w:rsid w:val="000B7FED"/>
    <w:rsid w:val="000C038A"/>
    <w:rsid w:val="000C6598"/>
    <w:rsid w:val="000C7BC1"/>
    <w:rsid w:val="000D44B3"/>
    <w:rsid w:val="000D4E38"/>
    <w:rsid w:val="000F084C"/>
    <w:rsid w:val="000F1984"/>
    <w:rsid w:val="000F2D20"/>
    <w:rsid w:val="001066F7"/>
    <w:rsid w:val="001137C8"/>
    <w:rsid w:val="0011735B"/>
    <w:rsid w:val="00126D9A"/>
    <w:rsid w:val="00145D43"/>
    <w:rsid w:val="001518BE"/>
    <w:rsid w:val="0015480B"/>
    <w:rsid w:val="00171619"/>
    <w:rsid w:val="0017727C"/>
    <w:rsid w:val="00192C46"/>
    <w:rsid w:val="001A08B3"/>
    <w:rsid w:val="001A39AB"/>
    <w:rsid w:val="001A415B"/>
    <w:rsid w:val="001A79D2"/>
    <w:rsid w:val="001A7B60"/>
    <w:rsid w:val="001B1C4A"/>
    <w:rsid w:val="001B50FF"/>
    <w:rsid w:val="001B52F0"/>
    <w:rsid w:val="001B7A65"/>
    <w:rsid w:val="001C0409"/>
    <w:rsid w:val="001E41F3"/>
    <w:rsid w:val="001F4EDC"/>
    <w:rsid w:val="001F703B"/>
    <w:rsid w:val="00236864"/>
    <w:rsid w:val="00244161"/>
    <w:rsid w:val="0026004D"/>
    <w:rsid w:val="002640DD"/>
    <w:rsid w:val="00266670"/>
    <w:rsid w:val="00275D12"/>
    <w:rsid w:val="002814EC"/>
    <w:rsid w:val="00284FEB"/>
    <w:rsid w:val="002860C4"/>
    <w:rsid w:val="002B331C"/>
    <w:rsid w:val="002B5741"/>
    <w:rsid w:val="002B6255"/>
    <w:rsid w:val="002C598E"/>
    <w:rsid w:val="002E472E"/>
    <w:rsid w:val="00305409"/>
    <w:rsid w:val="00313617"/>
    <w:rsid w:val="00323DC9"/>
    <w:rsid w:val="00335012"/>
    <w:rsid w:val="00342349"/>
    <w:rsid w:val="003609EF"/>
    <w:rsid w:val="0036231A"/>
    <w:rsid w:val="00363B83"/>
    <w:rsid w:val="003668A2"/>
    <w:rsid w:val="00367D59"/>
    <w:rsid w:val="00374DD4"/>
    <w:rsid w:val="00377F82"/>
    <w:rsid w:val="003A15AD"/>
    <w:rsid w:val="003B310B"/>
    <w:rsid w:val="003E1A36"/>
    <w:rsid w:val="003F28E6"/>
    <w:rsid w:val="003F3833"/>
    <w:rsid w:val="00402373"/>
    <w:rsid w:val="00407701"/>
    <w:rsid w:val="00410371"/>
    <w:rsid w:val="004242F1"/>
    <w:rsid w:val="00435A23"/>
    <w:rsid w:val="004531A1"/>
    <w:rsid w:val="00472B9E"/>
    <w:rsid w:val="004B75B7"/>
    <w:rsid w:val="004E23EA"/>
    <w:rsid w:val="00505089"/>
    <w:rsid w:val="0051580D"/>
    <w:rsid w:val="005201C9"/>
    <w:rsid w:val="00547111"/>
    <w:rsid w:val="005511AD"/>
    <w:rsid w:val="00554EBE"/>
    <w:rsid w:val="0056257B"/>
    <w:rsid w:val="0056349C"/>
    <w:rsid w:val="00592A95"/>
    <w:rsid w:val="00592D74"/>
    <w:rsid w:val="00596023"/>
    <w:rsid w:val="005B15B5"/>
    <w:rsid w:val="005B6E09"/>
    <w:rsid w:val="005C7C99"/>
    <w:rsid w:val="005D0BFA"/>
    <w:rsid w:val="005D7BB8"/>
    <w:rsid w:val="005E2C44"/>
    <w:rsid w:val="00621188"/>
    <w:rsid w:val="0062546F"/>
    <w:rsid w:val="006257ED"/>
    <w:rsid w:val="006262BF"/>
    <w:rsid w:val="00633413"/>
    <w:rsid w:val="0063733B"/>
    <w:rsid w:val="00654056"/>
    <w:rsid w:val="00654313"/>
    <w:rsid w:val="00664EE2"/>
    <w:rsid w:val="00665C47"/>
    <w:rsid w:val="006740D2"/>
    <w:rsid w:val="006835C2"/>
    <w:rsid w:val="0069111E"/>
    <w:rsid w:val="00695808"/>
    <w:rsid w:val="006B46FB"/>
    <w:rsid w:val="006B500E"/>
    <w:rsid w:val="006B679A"/>
    <w:rsid w:val="006C396C"/>
    <w:rsid w:val="006C59E1"/>
    <w:rsid w:val="006E21FB"/>
    <w:rsid w:val="006E7B53"/>
    <w:rsid w:val="006F0631"/>
    <w:rsid w:val="007020EB"/>
    <w:rsid w:val="00706BDE"/>
    <w:rsid w:val="00712FF6"/>
    <w:rsid w:val="007439DD"/>
    <w:rsid w:val="00745FA5"/>
    <w:rsid w:val="00746876"/>
    <w:rsid w:val="007517D9"/>
    <w:rsid w:val="00790736"/>
    <w:rsid w:val="00791981"/>
    <w:rsid w:val="00792342"/>
    <w:rsid w:val="00795763"/>
    <w:rsid w:val="00795979"/>
    <w:rsid w:val="007977A8"/>
    <w:rsid w:val="007B512A"/>
    <w:rsid w:val="007B6C8B"/>
    <w:rsid w:val="007C2097"/>
    <w:rsid w:val="007C45E1"/>
    <w:rsid w:val="007C6232"/>
    <w:rsid w:val="007D6A07"/>
    <w:rsid w:val="007F406F"/>
    <w:rsid w:val="007F5273"/>
    <w:rsid w:val="007F7259"/>
    <w:rsid w:val="008040A8"/>
    <w:rsid w:val="00805DC5"/>
    <w:rsid w:val="008279FA"/>
    <w:rsid w:val="00861806"/>
    <w:rsid w:val="008626E7"/>
    <w:rsid w:val="0086357C"/>
    <w:rsid w:val="00870EE7"/>
    <w:rsid w:val="008863B9"/>
    <w:rsid w:val="00894F46"/>
    <w:rsid w:val="008A2CD7"/>
    <w:rsid w:val="008A45A6"/>
    <w:rsid w:val="008B013B"/>
    <w:rsid w:val="008D14BE"/>
    <w:rsid w:val="008D5689"/>
    <w:rsid w:val="008F3789"/>
    <w:rsid w:val="008F686C"/>
    <w:rsid w:val="009138A1"/>
    <w:rsid w:val="009148DE"/>
    <w:rsid w:val="00941E30"/>
    <w:rsid w:val="009551FC"/>
    <w:rsid w:val="009574D6"/>
    <w:rsid w:val="009607F6"/>
    <w:rsid w:val="00976EAD"/>
    <w:rsid w:val="009777D9"/>
    <w:rsid w:val="00981621"/>
    <w:rsid w:val="00986785"/>
    <w:rsid w:val="00991B88"/>
    <w:rsid w:val="009A1701"/>
    <w:rsid w:val="009A3F06"/>
    <w:rsid w:val="009A5753"/>
    <w:rsid w:val="009A579D"/>
    <w:rsid w:val="009C1F89"/>
    <w:rsid w:val="009C2512"/>
    <w:rsid w:val="009D2D88"/>
    <w:rsid w:val="009D57F5"/>
    <w:rsid w:val="009D6094"/>
    <w:rsid w:val="009E08D1"/>
    <w:rsid w:val="009E3297"/>
    <w:rsid w:val="009F734F"/>
    <w:rsid w:val="00A07B2A"/>
    <w:rsid w:val="00A145B8"/>
    <w:rsid w:val="00A15337"/>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46A2"/>
    <w:rsid w:val="00B258BB"/>
    <w:rsid w:val="00B25AEA"/>
    <w:rsid w:val="00B42F2E"/>
    <w:rsid w:val="00B67B97"/>
    <w:rsid w:val="00B95C96"/>
    <w:rsid w:val="00B968C8"/>
    <w:rsid w:val="00BA3EC5"/>
    <w:rsid w:val="00BA51D9"/>
    <w:rsid w:val="00BA5F8B"/>
    <w:rsid w:val="00BA71AF"/>
    <w:rsid w:val="00BA7884"/>
    <w:rsid w:val="00BB5DFC"/>
    <w:rsid w:val="00BD0F35"/>
    <w:rsid w:val="00BD279D"/>
    <w:rsid w:val="00BD6BB8"/>
    <w:rsid w:val="00BE0DCD"/>
    <w:rsid w:val="00BE21F4"/>
    <w:rsid w:val="00BF2DDF"/>
    <w:rsid w:val="00C00056"/>
    <w:rsid w:val="00C1231E"/>
    <w:rsid w:val="00C318A8"/>
    <w:rsid w:val="00C36428"/>
    <w:rsid w:val="00C43B4A"/>
    <w:rsid w:val="00C44508"/>
    <w:rsid w:val="00C47196"/>
    <w:rsid w:val="00C66BA2"/>
    <w:rsid w:val="00C7154A"/>
    <w:rsid w:val="00C82C73"/>
    <w:rsid w:val="00C9510B"/>
    <w:rsid w:val="00C95985"/>
    <w:rsid w:val="00CC3C8C"/>
    <w:rsid w:val="00CC40B5"/>
    <w:rsid w:val="00CC5026"/>
    <w:rsid w:val="00CC68D0"/>
    <w:rsid w:val="00CC78F6"/>
    <w:rsid w:val="00CD1AAD"/>
    <w:rsid w:val="00D03F9A"/>
    <w:rsid w:val="00D06D51"/>
    <w:rsid w:val="00D10A2F"/>
    <w:rsid w:val="00D11D91"/>
    <w:rsid w:val="00D24991"/>
    <w:rsid w:val="00D250AC"/>
    <w:rsid w:val="00D317DE"/>
    <w:rsid w:val="00D40A1C"/>
    <w:rsid w:val="00D42215"/>
    <w:rsid w:val="00D50255"/>
    <w:rsid w:val="00D563DE"/>
    <w:rsid w:val="00D66520"/>
    <w:rsid w:val="00D75CF4"/>
    <w:rsid w:val="00D803E3"/>
    <w:rsid w:val="00D85720"/>
    <w:rsid w:val="00DA5D69"/>
    <w:rsid w:val="00DE34CF"/>
    <w:rsid w:val="00DF2381"/>
    <w:rsid w:val="00DF6B19"/>
    <w:rsid w:val="00E02A36"/>
    <w:rsid w:val="00E039C2"/>
    <w:rsid w:val="00E10B19"/>
    <w:rsid w:val="00E10F57"/>
    <w:rsid w:val="00E13F3D"/>
    <w:rsid w:val="00E34898"/>
    <w:rsid w:val="00E3655F"/>
    <w:rsid w:val="00E948A4"/>
    <w:rsid w:val="00EB09B7"/>
    <w:rsid w:val="00EB6D6E"/>
    <w:rsid w:val="00EE7D7C"/>
    <w:rsid w:val="00EF279B"/>
    <w:rsid w:val="00F05E6A"/>
    <w:rsid w:val="00F10C59"/>
    <w:rsid w:val="00F1131C"/>
    <w:rsid w:val="00F25D98"/>
    <w:rsid w:val="00F300FB"/>
    <w:rsid w:val="00F33A7A"/>
    <w:rsid w:val="00F33E15"/>
    <w:rsid w:val="00F57BF4"/>
    <w:rsid w:val="00F709C1"/>
    <w:rsid w:val="00F84D96"/>
    <w:rsid w:val="00F84F3A"/>
    <w:rsid w:val="00F873D0"/>
    <w:rsid w:val="00F92373"/>
    <w:rsid w:val="00FB6386"/>
    <w:rsid w:val="00FC3A2A"/>
    <w:rsid w:val="00FC5928"/>
    <w:rsid w:val="00FE475C"/>
    <w:rsid w:val="00FF62FA"/>
    <w:rsid w:val="05E31C42"/>
    <w:rsid w:val="072759B8"/>
    <w:rsid w:val="08A54D0F"/>
    <w:rsid w:val="091031F9"/>
    <w:rsid w:val="09FD75AE"/>
    <w:rsid w:val="10914199"/>
    <w:rsid w:val="114A10BA"/>
    <w:rsid w:val="18CE1898"/>
    <w:rsid w:val="1BBD68F1"/>
    <w:rsid w:val="35D707DC"/>
    <w:rsid w:val="373C1858"/>
    <w:rsid w:val="4666528F"/>
    <w:rsid w:val="49B84210"/>
    <w:rsid w:val="4A375833"/>
    <w:rsid w:val="4B1A2C09"/>
    <w:rsid w:val="52F177FF"/>
    <w:rsid w:val="5FA40254"/>
    <w:rsid w:val="61DA3EED"/>
    <w:rsid w:val="646C2AEC"/>
    <w:rsid w:val="742939C7"/>
    <w:rsid w:val="7BB65DE5"/>
    <w:rsid w:val="7D192134"/>
    <w:rsid w:val="7DBD5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96"/>
    <w:qFormat/>
    <w:uiPriority w:val="0"/>
    <w:pPr>
      <w:outlineLvl w:val="5"/>
    </w:pPr>
  </w:style>
  <w:style w:type="paragraph" w:styleId="9">
    <w:name w:val="heading 7"/>
    <w:basedOn w:val="8"/>
    <w:next w:val="1"/>
    <w:link w:val="197"/>
    <w:qFormat/>
    <w:uiPriority w:val="0"/>
    <w:pPr>
      <w:outlineLvl w:val="6"/>
    </w:pPr>
  </w:style>
  <w:style w:type="paragraph" w:styleId="10">
    <w:name w:val="heading 8"/>
    <w:basedOn w:val="2"/>
    <w:next w:val="1"/>
    <w:link w:val="126"/>
    <w:qFormat/>
    <w:uiPriority w:val="0"/>
    <w:pPr>
      <w:ind w:left="0" w:firstLine="0"/>
      <w:outlineLvl w:val="7"/>
    </w:pPr>
  </w:style>
  <w:style w:type="paragraph" w:styleId="11">
    <w:name w:val="heading 9"/>
    <w:basedOn w:val="10"/>
    <w:next w:val="1"/>
    <w:link w:val="198"/>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1"/>
    <w:qFormat/>
    <w:uiPriority w:val="0"/>
    <w:pPr>
      <w:ind w:left="851"/>
    </w:pPr>
  </w:style>
  <w:style w:type="paragraph" w:styleId="14">
    <w:name w:val="List"/>
    <w:basedOn w:val="1"/>
    <w:link w:val="13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0"/>
    <w:qFormat/>
    <w:uiPriority w:val="0"/>
    <w:pPr>
      <w:ind w:left="1135"/>
    </w:pPr>
  </w:style>
  <w:style w:type="paragraph" w:styleId="26">
    <w:name w:val="List Bullet 2"/>
    <w:basedOn w:val="27"/>
    <w:link w:val="139"/>
    <w:qFormat/>
    <w:uiPriority w:val="0"/>
    <w:pPr>
      <w:ind w:left="851"/>
    </w:pPr>
  </w:style>
  <w:style w:type="paragraph" w:styleId="27">
    <w:name w:val="List Bullet"/>
    <w:basedOn w:val="14"/>
    <w:link w:val="138"/>
    <w:qFormat/>
    <w:uiPriority w:val="0"/>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43"/>
    <w:qFormat/>
    <w:uiPriority w:val="35"/>
    <w:pPr>
      <w:spacing w:before="120" w:after="120"/>
    </w:pPr>
    <w:rPr>
      <w:rFonts w:eastAsia="MS Mincho"/>
      <w:b/>
    </w:rPr>
  </w:style>
  <w:style w:type="paragraph" w:styleId="30">
    <w:name w:val="Document Map"/>
    <w:basedOn w:val="1"/>
    <w:link w:val="135"/>
    <w:qFormat/>
    <w:uiPriority w:val="0"/>
    <w:pPr>
      <w:shd w:val="clear" w:color="auto" w:fill="000080"/>
    </w:pPr>
    <w:rPr>
      <w:rFonts w:ascii="Tahoma" w:hAnsi="Tahoma" w:cs="Tahoma"/>
    </w:rPr>
  </w:style>
  <w:style w:type="paragraph" w:styleId="31">
    <w:name w:val="annotation text"/>
    <w:basedOn w:val="1"/>
    <w:link w:val="158"/>
    <w:qFormat/>
    <w:uiPriority w:val="0"/>
  </w:style>
  <w:style w:type="paragraph" w:styleId="32">
    <w:name w:val="Body Text 3"/>
    <w:basedOn w:val="1"/>
    <w:link w:val="165"/>
    <w:qFormat/>
    <w:uiPriority w:val="0"/>
    <w:rPr>
      <w:rFonts w:eastAsia="MS Mincho"/>
      <w:b/>
      <w:i/>
    </w:rPr>
  </w:style>
  <w:style w:type="paragraph" w:styleId="33">
    <w:name w:val="Body Text"/>
    <w:basedOn w:val="1"/>
    <w:link w:val="146"/>
    <w:qFormat/>
    <w:uiPriority w:val="0"/>
    <w:pPr>
      <w:widowControl w:val="0"/>
      <w:spacing w:after="120"/>
    </w:pPr>
    <w:rPr>
      <w:rFonts w:eastAsia="MS Mincho"/>
      <w:sz w:val="24"/>
    </w:rPr>
  </w:style>
  <w:style w:type="paragraph" w:styleId="34">
    <w:name w:val="Body Text Indent"/>
    <w:basedOn w:val="1"/>
    <w:link w:val="157"/>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8"/>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63"/>
    <w:qFormat/>
    <w:uiPriority w:val="0"/>
    <w:pPr>
      <w:ind w:left="568" w:hanging="568"/>
    </w:pPr>
    <w:rPr>
      <w:rFonts w:eastAsia="MS Mincho"/>
    </w:rPr>
  </w:style>
  <w:style w:type="paragraph" w:styleId="42">
    <w:name w:val="endnote text"/>
    <w:basedOn w:val="1"/>
    <w:link w:val="247"/>
    <w:qFormat/>
    <w:uiPriority w:val="0"/>
    <w:pPr>
      <w:snapToGrid w:val="0"/>
    </w:pPr>
    <w:rPr>
      <w:rFonts w:eastAsia="宋体"/>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7"/>
    <w:qFormat/>
    <w:uiPriority w:val="0"/>
    <w:pPr>
      <w:widowControl w:val="0"/>
      <w:spacing w:after="160" w:line="259" w:lineRule="auto"/>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9"/>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70"/>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Balloon Text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9"/>
    <w:qFormat/>
    <w:uiPriority w:val="0"/>
    <w:pPr>
      <w:keepNext/>
      <w:keepLines/>
      <w:spacing w:after="0"/>
    </w:pPr>
    <w:rPr>
      <w:rFonts w:ascii="Arial" w:hAnsi="Arial"/>
      <w:sz w:val="18"/>
    </w:rPr>
  </w:style>
  <w:style w:type="paragraph" w:customStyle="1" w:styleId="78">
    <w:name w:val="TF"/>
    <w:basedOn w:val="79"/>
    <w:link w:val="131"/>
    <w:qFormat/>
    <w:uiPriority w:val="0"/>
    <w:pPr>
      <w:keepNext w:val="0"/>
      <w:spacing w:before="0" w:after="240"/>
    </w:pPr>
  </w:style>
  <w:style w:type="paragraph" w:customStyle="1" w:styleId="79">
    <w:name w:val="TH"/>
    <w:basedOn w:val="1"/>
    <w:link w:val="110"/>
    <w:qFormat/>
    <w:uiPriority w:val="0"/>
    <w:pPr>
      <w:keepNext/>
      <w:keepLines/>
      <w:spacing w:before="60"/>
      <w:jc w:val="center"/>
    </w:pPr>
    <w:rPr>
      <w:rFonts w:ascii="Arial" w:hAnsi="Arial"/>
      <w:b/>
    </w:rPr>
  </w:style>
  <w:style w:type="paragraph" w:customStyle="1" w:styleId="80">
    <w:name w:val="NO"/>
    <w:basedOn w:val="1"/>
    <w:link w:val="112"/>
    <w:qFormat/>
    <w:uiPriority w:val="0"/>
    <w:pPr>
      <w:keepLines/>
      <w:ind w:left="1135" w:hanging="851"/>
    </w:pPr>
  </w:style>
  <w:style w:type="paragraph" w:customStyle="1" w:styleId="81">
    <w:name w:val="EX"/>
    <w:basedOn w:val="1"/>
    <w:link w:val="130"/>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18"/>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98">
    <w:name w:val="Editor's Note"/>
    <w:basedOn w:val="80"/>
    <w:link w:val="119"/>
    <w:qFormat/>
    <w:uiPriority w:val="0"/>
    <w:rPr>
      <w:color w:val="FF0000"/>
    </w:rPr>
  </w:style>
  <w:style w:type="paragraph" w:customStyle="1" w:styleId="99">
    <w:name w:val="B1"/>
    <w:basedOn w:val="14"/>
    <w:link w:val="115"/>
    <w:qFormat/>
    <w:uiPriority w:val="0"/>
  </w:style>
  <w:style w:type="paragraph" w:customStyle="1" w:styleId="100">
    <w:name w:val="B2"/>
    <w:basedOn w:val="13"/>
    <w:link w:val="117"/>
    <w:qFormat/>
    <w:uiPriority w:val="0"/>
  </w:style>
  <w:style w:type="paragraph" w:customStyle="1" w:styleId="101">
    <w:name w:val="B3"/>
    <w:basedOn w:val="12"/>
    <w:link w:val="374"/>
    <w:qFormat/>
    <w:uiPriority w:val="0"/>
  </w:style>
  <w:style w:type="paragraph" w:customStyle="1" w:styleId="102">
    <w:name w:val="B4"/>
    <w:basedOn w:val="51"/>
    <w:link w:val="132"/>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line="259" w:lineRule="auto"/>
    </w:pPr>
    <w:rPr>
      <w:rFonts w:ascii="Arial" w:hAnsi="Arial" w:cs="Times New Roman" w:eastAsiaTheme="minorEastAsia"/>
      <w:lang w:val="en-GB" w:eastAsia="en-US" w:bidi="ar-SA"/>
    </w:rPr>
  </w:style>
  <w:style w:type="paragraph" w:customStyle="1" w:styleId="106">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pPr>
    <w:rPr>
      <w:rFonts w:eastAsia="宋体"/>
    </w:rPr>
  </w:style>
  <w:style w:type="character" w:customStyle="1" w:styleId="109">
    <w:name w:val="List Paragraph Char"/>
    <w:link w:val="108"/>
    <w:qFormat/>
    <w:uiPriority w:val="34"/>
    <w:rPr>
      <w:rFonts w:ascii="Times New Roman" w:hAnsi="Times New Roman" w:eastAsia="宋体"/>
      <w:lang w:val="en-GB" w:eastAsia="en-US"/>
    </w:rPr>
  </w:style>
  <w:style w:type="character" w:customStyle="1" w:styleId="110">
    <w:name w:val="TH Char"/>
    <w:link w:val="79"/>
    <w:qFormat/>
    <w:uiPriority w:val="0"/>
    <w:rPr>
      <w:rFonts w:ascii="Arial" w:hAnsi="Arial"/>
      <w:b/>
      <w:lang w:val="en-GB" w:eastAsia="en-US"/>
    </w:rPr>
  </w:style>
  <w:style w:type="table" w:customStyle="1" w:styleId="111">
    <w:name w:val="Tabellengitternetz1"/>
    <w:basedOn w:val="59"/>
    <w:qFormat/>
    <w:uiPriority w:val="0"/>
    <w:rPr>
      <w:rFonts w:ascii="Times New Roman" w:hAnsi="Times New Roma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NO Char"/>
    <w:link w:val="80"/>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B1 Char"/>
    <w:link w:val="99"/>
    <w:qFormat/>
    <w:uiPriority w:val="0"/>
    <w:rPr>
      <w:rFonts w:ascii="Times New Roman" w:hAnsi="Times New Roman"/>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B2 Char"/>
    <w:link w:val="100"/>
    <w:qFormat/>
    <w:uiPriority w:val="0"/>
    <w:rPr>
      <w:rFonts w:ascii="Times New Roman" w:hAnsi="Times New Roman"/>
      <w:lang w:val="en-GB" w:eastAsia="en-US"/>
    </w:rPr>
  </w:style>
  <w:style w:type="character" w:customStyle="1" w:styleId="118">
    <w:name w:val="EQ Char"/>
    <w:link w:val="86"/>
    <w:qFormat/>
    <w:locked/>
    <w:uiPriority w:val="0"/>
    <w:rPr>
      <w:rFonts w:ascii="Times New Roman" w:hAnsi="Times New Roman"/>
      <w:lang w:val="en-GB" w:eastAsia="en-US"/>
    </w:rPr>
  </w:style>
  <w:style w:type="character" w:customStyle="1" w:styleId="119">
    <w:name w:val="Editor's Note Char"/>
    <w:link w:val="98"/>
    <w:qFormat/>
    <w:uiPriority w:val="0"/>
    <w:rPr>
      <w:rFonts w:ascii="Times New Roman" w:hAnsi="Times New Roman"/>
      <w:color w:val="FF0000"/>
      <w:lang w:val="en-GB" w:eastAsia="en-US"/>
    </w:rPr>
  </w:style>
  <w:style w:type="character" w:customStyle="1" w:styleId="120">
    <w:name w:val="Heading 1 Char"/>
    <w:link w:val="2"/>
    <w:qFormat/>
    <w:uiPriority w:val="0"/>
    <w:rPr>
      <w:rFonts w:ascii="Arial" w:hAnsi="Arial"/>
      <w:sz w:val="36"/>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Heading 3 Char"/>
    <w:link w:val="4"/>
    <w:qFormat/>
    <w:locked/>
    <w:uiPriority w:val="0"/>
    <w:rPr>
      <w:rFonts w:ascii="Arial" w:hAnsi="Arial"/>
      <w:sz w:val="28"/>
      <w:lang w:val="en-GB" w:eastAsia="en-US"/>
    </w:rPr>
  </w:style>
  <w:style w:type="character" w:customStyle="1" w:styleId="123">
    <w:name w:val="Heading 4 Char"/>
    <w:link w:val="5"/>
    <w:qFormat/>
    <w:uiPriority w:val="0"/>
    <w:rPr>
      <w:rFonts w:ascii="Arial" w:hAnsi="Arial"/>
      <w:sz w:val="24"/>
      <w:lang w:val="en-GB" w:eastAsia="en-US"/>
    </w:rPr>
  </w:style>
  <w:style w:type="character" w:customStyle="1" w:styleId="124">
    <w:name w:val="Heading 5 Char"/>
    <w:link w:val="6"/>
    <w:qFormat/>
    <w:locked/>
    <w:uiPriority w:val="0"/>
    <w:rPr>
      <w:rFonts w:ascii="Arial" w:hAnsi="Arial"/>
      <w:sz w:val="22"/>
      <w:lang w:val="en-GB" w:eastAsia="en-US"/>
    </w:rPr>
  </w:style>
  <w:style w:type="character" w:customStyle="1" w:styleId="125">
    <w:name w:val="H6 Char"/>
    <w:link w:val="8"/>
    <w:qFormat/>
    <w:uiPriority w:val="0"/>
    <w:rPr>
      <w:rFonts w:ascii="Arial" w:hAnsi="Arial"/>
      <w:lang w:val="en-GB" w:eastAsia="en-US"/>
    </w:rPr>
  </w:style>
  <w:style w:type="character" w:customStyle="1" w:styleId="126">
    <w:name w:val="Heading 8 Char"/>
    <w:link w:val="10"/>
    <w:qFormat/>
    <w:uiPriority w:val="0"/>
    <w:rPr>
      <w:rFonts w:ascii="Arial" w:hAnsi="Arial"/>
      <w:sz w:val="36"/>
      <w:lang w:val="en-GB" w:eastAsia="en-US"/>
    </w:rPr>
  </w:style>
  <w:style w:type="character" w:customStyle="1" w:styleId="127">
    <w:name w:val="Header Char"/>
    <w:link w:val="45"/>
    <w:qFormat/>
    <w:uiPriority w:val="0"/>
    <w:rPr>
      <w:rFonts w:ascii="Arial" w:hAnsi="Arial"/>
      <w:b/>
      <w:sz w:val="18"/>
      <w:lang w:val="en-GB" w:eastAsia="en-US"/>
    </w:rPr>
  </w:style>
  <w:style w:type="character" w:customStyle="1" w:styleId="128">
    <w:name w:val="Footer Char"/>
    <w:link w:val="44"/>
    <w:qFormat/>
    <w:uiPriority w:val="0"/>
    <w:rPr>
      <w:rFonts w:ascii="Arial" w:hAnsi="Arial"/>
      <w:b/>
      <w:i/>
      <w:sz w:val="18"/>
      <w:lang w:val="en-GB" w:eastAsia="en-US"/>
    </w:rPr>
  </w:style>
  <w:style w:type="character" w:customStyle="1" w:styleId="129">
    <w:name w:val="TAL Car"/>
    <w:link w:val="77"/>
    <w:qFormat/>
    <w:uiPriority w:val="0"/>
    <w:rPr>
      <w:rFonts w:ascii="Arial" w:hAnsi="Arial"/>
      <w:sz w:val="18"/>
      <w:lang w:val="en-GB" w:eastAsia="en-US"/>
    </w:rPr>
  </w:style>
  <w:style w:type="character" w:customStyle="1" w:styleId="130">
    <w:name w:val="EX Char"/>
    <w:link w:val="81"/>
    <w:qFormat/>
    <w:uiPriority w:val="0"/>
    <w:rPr>
      <w:rFonts w:ascii="Times New Roman" w:hAnsi="Times New Roman"/>
      <w:lang w:val="en-GB" w:eastAsia="en-US"/>
    </w:rPr>
  </w:style>
  <w:style w:type="character" w:customStyle="1" w:styleId="131">
    <w:name w:val="TF Char"/>
    <w:link w:val="78"/>
    <w:qFormat/>
    <w:uiPriority w:val="0"/>
    <w:rPr>
      <w:rFonts w:ascii="Arial" w:hAnsi="Arial"/>
      <w:b/>
      <w:lang w:val="en-GB" w:eastAsia="en-US"/>
    </w:rPr>
  </w:style>
  <w:style w:type="character" w:customStyle="1" w:styleId="132">
    <w:name w:val="B4 Char"/>
    <w:link w:val="102"/>
    <w:qFormat/>
    <w:uiPriority w:val="0"/>
    <w:rPr>
      <w:rFonts w:ascii="Times New Roman" w:hAnsi="Times New Roman"/>
      <w:lang w:val="en-GB" w:eastAsia="en-US"/>
    </w:rPr>
  </w:style>
  <w:style w:type="paragraph" w:customStyle="1" w:styleId="133">
    <w:name w:val="TAJ"/>
    <w:basedOn w:val="79"/>
    <w:qFormat/>
    <w:uiPriority w:val="0"/>
    <w:rPr>
      <w:rFonts w:eastAsia="宋体"/>
    </w:rPr>
  </w:style>
  <w:style w:type="paragraph" w:customStyle="1" w:styleId="134">
    <w:name w:val="Guidance"/>
    <w:basedOn w:val="1"/>
    <w:qFormat/>
    <w:uiPriority w:val="0"/>
    <w:rPr>
      <w:rFonts w:eastAsia="宋体"/>
      <w:i/>
      <w:color w:val="0000FF"/>
    </w:rPr>
  </w:style>
  <w:style w:type="character" w:customStyle="1" w:styleId="135">
    <w:name w:val="Document Map Char"/>
    <w:link w:val="30"/>
    <w:qFormat/>
    <w:uiPriority w:val="0"/>
    <w:rPr>
      <w:rFonts w:ascii="Tahoma" w:hAnsi="Tahoma" w:cs="Tahoma"/>
      <w:shd w:val="clear" w:color="auto" w:fill="000080"/>
      <w:lang w:val="en-GB" w:eastAsia="en-US"/>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List Char"/>
    <w:link w:val="14"/>
    <w:qFormat/>
    <w:uiPriority w:val="0"/>
    <w:rPr>
      <w:rFonts w:ascii="Times New Roman" w:hAnsi="Times New Roman"/>
      <w:lang w:val="en-GB" w:eastAsia="en-US"/>
    </w:rPr>
  </w:style>
  <w:style w:type="character" w:customStyle="1" w:styleId="138">
    <w:name w:val="List Bullet Char"/>
    <w:link w:val="27"/>
    <w:qFormat/>
    <w:uiPriority w:val="0"/>
    <w:rPr>
      <w:rFonts w:ascii="Times New Roman" w:hAnsi="Times New Roman"/>
      <w:lang w:val="en-GB" w:eastAsia="en-US"/>
    </w:rPr>
  </w:style>
  <w:style w:type="character" w:customStyle="1" w:styleId="139">
    <w:name w:val="List Bullet 2 Char"/>
    <w:link w:val="26"/>
    <w:qFormat/>
    <w:uiPriority w:val="0"/>
    <w:rPr>
      <w:rFonts w:ascii="Times New Roman" w:hAnsi="Times New Roman"/>
      <w:lang w:val="en-GB" w:eastAsia="en-US"/>
    </w:rPr>
  </w:style>
  <w:style w:type="character" w:customStyle="1" w:styleId="140">
    <w:name w:val="List Bullet 3 Char"/>
    <w:link w:val="25"/>
    <w:qFormat/>
    <w:uiPriority w:val="0"/>
    <w:rPr>
      <w:rFonts w:ascii="Times New Roman" w:hAnsi="Times New Roman"/>
      <w:lang w:val="en-GB" w:eastAsia="en-US"/>
    </w:rPr>
  </w:style>
  <w:style w:type="character" w:customStyle="1" w:styleId="141">
    <w:name w:val="List 2 Char"/>
    <w:link w:val="13"/>
    <w:qFormat/>
    <w:uiPriority w:val="0"/>
    <w:rPr>
      <w:rFonts w:ascii="Times New Roman" w:hAnsi="Times New Roman"/>
      <w:lang w:val="en-GB" w:eastAsia="en-US"/>
    </w:rPr>
  </w:style>
  <w:style w:type="paragraph" w:customStyle="1" w:styleId="142">
    <w:name w:val="TabList"/>
    <w:basedOn w:val="1"/>
    <w:qFormat/>
    <w:uiPriority w:val="0"/>
    <w:pPr>
      <w:tabs>
        <w:tab w:val="left" w:pos="1134"/>
      </w:tabs>
      <w:spacing w:after="0"/>
    </w:pPr>
    <w:rPr>
      <w:rFonts w:eastAsia="MS Mincho"/>
    </w:rPr>
  </w:style>
  <w:style w:type="character" w:customStyle="1" w:styleId="143">
    <w:name w:val="Caption Char"/>
    <w:link w:val="29"/>
    <w:qFormat/>
    <w:locked/>
    <w:uiPriority w:val="35"/>
    <w:rPr>
      <w:rFonts w:ascii="Times New Roman" w:hAnsi="Times New Roman" w:eastAsia="MS Mincho"/>
      <w:b/>
      <w:lang w:val="en-GB" w:eastAsia="en-US"/>
    </w:rPr>
  </w:style>
  <w:style w:type="paragraph" w:customStyle="1" w:styleId="144">
    <w:name w:val="table text"/>
    <w:basedOn w:val="1"/>
    <w:next w:val="145"/>
    <w:qFormat/>
    <w:uiPriority w:val="0"/>
    <w:pPr>
      <w:spacing w:after="0"/>
    </w:pPr>
    <w:rPr>
      <w:rFonts w:eastAsia="MS Mincho"/>
      <w:i/>
    </w:rPr>
  </w:style>
  <w:style w:type="paragraph" w:customStyle="1" w:styleId="145">
    <w:name w:val="table"/>
    <w:basedOn w:val="1"/>
    <w:next w:val="1"/>
    <w:qFormat/>
    <w:uiPriority w:val="0"/>
    <w:pPr>
      <w:spacing w:after="0"/>
      <w:jc w:val="center"/>
    </w:pPr>
    <w:rPr>
      <w:rFonts w:eastAsia="MS Mincho"/>
      <w:lang w:val="en-US"/>
    </w:rPr>
  </w:style>
  <w:style w:type="character" w:customStyle="1" w:styleId="146">
    <w:name w:val="Body Text Char"/>
    <w:basedOn w:val="61"/>
    <w:link w:val="33"/>
    <w:qFormat/>
    <w:uiPriority w:val="0"/>
    <w:rPr>
      <w:rFonts w:ascii="Times New Roman" w:hAnsi="Times New Roman" w:eastAsia="MS Mincho"/>
      <w:sz w:val="24"/>
      <w:lang w:val="en-GB" w:eastAsia="en-US"/>
    </w:rPr>
  </w:style>
  <w:style w:type="paragraph" w:customStyle="1" w:styleId="147">
    <w:name w:val="HE"/>
    <w:basedOn w:val="1"/>
    <w:qFormat/>
    <w:uiPriority w:val="0"/>
    <w:pPr>
      <w:spacing w:after="0"/>
    </w:pPr>
    <w:rPr>
      <w:rFonts w:eastAsia="MS Mincho"/>
      <w:b/>
    </w:rPr>
  </w:style>
  <w:style w:type="character" w:customStyle="1" w:styleId="148">
    <w:name w:val="Plain Text Char"/>
    <w:basedOn w:val="61"/>
    <w:link w:val="36"/>
    <w:qFormat/>
    <w:uiPriority w:val="99"/>
    <w:rPr>
      <w:rFonts w:ascii="Courier New" w:hAnsi="Courier New" w:eastAsia="MS Mincho"/>
      <w:lang w:val="en-GB" w:eastAsia="en-US"/>
    </w:rPr>
  </w:style>
  <w:style w:type="paragraph" w:customStyle="1" w:styleId="149">
    <w:name w:val="text"/>
    <w:basedOn w:val="1"/>
    <w:qFormat/>
    <w:uiPriority w:val="0"/>
    <w:pPr>
      <w:widowControl w:val="0"/>
      <w:spacing w:after="240"/>
      <w:jc w:val="both"/>
    </w:pPr>
    <w:rPr>
      <w:rFonts w:eastAsia="MS Mincho"/>
      <w:sz w:val="24"/>
      <w:lang w:val="en-AU"/>
    </w:rPr>
  </w:style>
  <w:style w:type="paragraph" w:customStyle="1" w:styleId="150">
    <w:name w:val="Reference"/>
    <w:basedOn w:val="81"/>
    <w:qFormat/>
    <w:uiPriority w:val="0"/>
    <w:pPr>
      <w:tabs>
        <w:tab w:val="left" w:pos="567"/>
      </w:tabs>
      <w:ind w:left="567" w:hanging="567"/>
    </w:pPr>
    <w:rPr>
      <w:rFonts w:eastAsia="MS Mincho"/>
    </w:rPr>
  </w:style>
  <w:style w:type="paragraph" w:customStyle="1" w:styleId="15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2">
    <w:name w:val="CR_front"/>
    <w:qFormat/>
    <w:uiPriority w:val="0"/>
    <w:pPr>
      <w:spacing w:after="160" w:line="259" w:lineRule="auto"/>
    </w:pPr>
    <w:rPr>
      <w:rFonts w:ascii="Arial" w:hAnsi="Arial" w:eastAsia="MS Mincho" w:cs="Times New Roman"/>
      <w:lang w:val="en-GB" w:eastAsia="en-US" w:bidi="ar-SA"/>
    </w:rPr>
  </w:style>
  <w:style w:type="paragraph" w:customStyle="1" w:styleId="153">
    <w:name w:val="text intend 1"/>
    <w:basedOn w:val="149"/>
    <w:qFormat/>
    <w:uiPriority w:val="0"/>
    <w:pPr>
      <w:widowControl/>
      <w:tabs>
        <w:tab w:val="left" w:pos="992"/>
      </w:tabs>
      <w:spacing w:after="120"/>
      <w:ind w:left="992" w:hanging="425"/>
    </w:pPr>
    <w:rPr>
      <w:lang w:val="en-US"/>
    </w:rPr>
  </w:style>
  <w:style w:type="paragraph" w:customStyle="1" w:styleId="154">
    <w:name w:val="text intend 2"/>
    <w:basedOn w:val="149"/>
    <w:qFormat/>
    <w:uiPriority w:val="0"/>
    <w:pPr>
      <w:widowControl/>
      <w:tabs>
        <w:tab w:val="left" w:pos="1418"/>
      </w:tabs>
      <w:spacing w:after="120"/>
      <w:ind w:left="1418" w:hanging="426"/>
    </w:pPr>
    <w:rPr>
      <w:lang w:val="en-US"/>
    </w:rPr>
  </w:style>
  <w:style w:type="paragraph" w:customStyle="1" w:styleId="155">
    <w:name w:val="text intend 3"/>
    <w:basedOn w:val="149"/>
    <w:qFormat/>
    <w:uiPriority w:val="0"/>
    <w:pPr>
      <w:widowControl/>
      <w:tabs>
        <w:tab w:val="left" w:pos="1843"/>
      </w:tabs>
      <w:spacing w:after="120"/>
      <w:ind w:left="1843" w:hanging="425"/>
    </w:pPr>
    <w:rPr>
      <w:lang w:val="en-US"/>
    </w:rPr>
  </w:style>
  <w:style w:type="paragraph" w:customStyle="1" w:styleId="156">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7">
    <w:name w:val="Body Text Indent Char"/>
    <w:basedOn w:val="61"/>
    <w:link w:val="34"/>
    <w:qFormat/>
    <w:uiPriority w:val="0"/>
    <w:rPr>
      <w:rFonts w:ascii="Times New Roman" w:hAnsi="Times New Roman" w:eastAsia="MS Mincho"/>
      <w:i/>
      <w:sz w:val="22"/>
      <w:lang w:val="en-GB" w:eastAsia="en-US"/>
    </w:rPr>
  </w:style>
  <w:style w:type="character" w:customStyle="1" w:styleId="158">
    <w:name w:val="Comment Text Char"/>
    <w:link w:val="31"/>
    <w:qFormat/>
    <w:uiPriority w:val="0"/>
    <w:rPr>
      <w:rFonts w:ascii="Times New Roman" w:hAnsi="Times New Roman"/>
      <w:lang w:val="en-GB" w:eastAsia="en-US"/>
    </w:rPr>
  </w:style>
  <w:style w:type="character" w:customStyle="1" w:styleId="159">
    <w:name w:val="Body Text 2 Char"/>
    <w:basedOn w:val="61"/>
    <w:link w:val="53"/>
    <w:qFormat/>
    <w:uiPriority w:val="0"/>
    <w:rPr>
      <w:rFonts w:ascii="Times New Roman" w:hAnsi="Times New Roman" w:eastAsia="MS Mincho"/>
      <w:sz w:val="24"/>
      <w:lang w:val="en-GB" w:eastAsia="en-US"/>
    </w:rPr>
  </w:style>
  <w:style w:type="paragraph" w:customStyle="1" w:styleId="160">
    <w:name w:val="para"/>
    <w:basedOn w:val="1"/>
    <w:qFormat/>
    <w:uiPriority w:val="0"/>
    <w:pPr>
      <w:spacing w:after="240"/>
      <w:jc w:val="both"/>
    </w:pPr>
    <w:rPr>
      <w:rFonts w:ascii="Helvetica" w:hAnsi="Helvetica" w:eastAsia="MS Mincho"/>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0"/>
    <w:pPr>
      <w:tabs>
        <w:tab w:val="center" w:pos="4820"/>
        <w:tab w:val="right" w:pos="9640"/>
      </w:tabs>
    </w:pPr>
    <w:rPr>
      <w:rFonts w:eastAsia="MS Mincho"/>
    </w:rPr>
  </w:style>
  <w:style w:type="character" w:customStyle="1" w:styleId="163">
    <w:name w:val="Body Text Indent 2 Char"/>
    <w:basedOn w:val="61"/>
    <w:link w:val="41"/>
    <w:qFormat/>
    <w:uiPriority w:val="0"/>
    <w:rPr>
      <w:rFonts w:ascii="Times New Roman" w:hAnsi="Times New Roman" w:eastAsia="MS Mincho"/>
      <w:lang w:val="en-GB" w:eastAsia="en-US"/>
    </w:rPr>
  </w:style>
  <w:style w:type="paragraph" w:customStyle="1" w:styleId="164">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65">
    <w:name w:val="Body Text 3 Char"/>
    <w:basedOn w:val="61"/>
    <w:link w:val="32"/>
    <w:qFormat/>
    <w:uiPriority w:val="0"/>
    <w:rPr>
      <w:rFonts w:ascii="Times New Roman" w:hAnsi="Times New Roman" w:eastAsia="MS Mincho"/>
      <w:b/>
      <w:i/>
      <w:lang w:val="en-GB" w:eastAsia="en-US"/>
    </w:rPr>
  </w:style>
  <w:style w:type="paragraph" w:customStyle="1" w:styleId="166">
    <w:name w:val="Tdoc_Text"/>
    <w:basedOn w:val="1"/>
    <w:qFormat/>
    <w:uiPriority w:val="0"/>
    <w:pPr>
      <w:spacing w:before="120" w:after="0"/>
      <w:jc w:val="both"/>
    </w:pPr>
    <w:rPr>
      <w:rFonts w:eastAsia="MS Mincho"/>
      <w:lang w:val="en-US"/>
    </w:rPr>
  </w:style>
  <w:style w:type="paragraph" w:customStyle="1" w:styleId="167">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8">
    <w:name w:val="superscript"/>
    <w:qFormat/>
    <w:uiPriority w:val="0"/>
    <w:rPr>
      <w:rFonts w:ascii="Bookman" w:hAnsi="Bookman"/>
      <w:position w:val="6"/>
      <w:sz w:val="18"/>
    </w:rPr>
  </w:style>
  <w:style w:type="paragraph" w:customStyle="1" w:styleId="169">
    <w:name w:val="References"/>
    <w:basedOn w:val="1"/>
    <w:qFormat/>
    <w:uiPriority w:val="0"/>
    <w:pPr>
      <w:numPr>
        <w:ilvl w:val="0"/>
        <w:numId w:val="3"/>
      </w:numPr>
      <w:spacing w:after="80"/>
    </w:pPr>
    <w:rPr>
      <w:rFonts w:eastAsia="MS Mincho"/>
      <w:sz w:val="18"/>
      <w:lang w:val="en-US"/>
    </w:rPr>
  </w:style>
  <w:style w:type="character" w:customStyle="1" w:styleId="170">
    <w:name w:val="Comment Subject Char"/>
    <w:link w:val="58"/>
    <w:qFormat/>
    <w:uiPriority w:val="0"/>
    <w:rPr>
      <w:rFonts w:ascii="Times New Roman" w:hAnsi="Times New Roman"/>
      <w:b/>
      <w:bCs/>
      <w:lang w:val="en-GB" w:eastAsia="en-US"/>
    </w:rPr>
  </w:style>
  <w:style w:type="paragraph" w:customStyle="1" w:styleId="171">
    <w:name w:val="Zchn Zchn"/>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72">
    <w:name w:val="NO Char1"/>
    <w:qFormat/>
    <w:uiPriority w:val="0"/>
    <w:rPr>
      <w:rFonts w:eastAsia="MS Mincho"/>
      <w:lang w:val="en-GB" w:eastAsia="en-US" w:bidi="ar-SA"/>
    </w:rPr>
  </w:style>
  <w:style w:type="character" w:customStyle="1" w:styleId="173">
    <w:name w:val="B1 Char1"/>
    <w:qFormat/>
    <w:uiPriority w:val="0"/>
    <w:rPr>
      <w:rFonts w:eastAsia="MS Mincho"/>
      <w:lang w:val="en-GB" w:eastAsia="en-US" w:bidi="ar-SA"/>
    </w:rPr>
  </w:style>
  <w:style w:type="paragraph" w:customStyle="1" w:styleId="174">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5">
    <w:name w:val="msoins"/>
    <w:basedOn w:val="61"/>
    <w:qFormat/>
    <w:uiPriority w:val="0"/>
  </w:style>
  <w:style w:type="paragraph" w:customStyle="1" w:styleId="176">
    <w:name w:val="B1+"/>
    <w:basedOn w:val="99"/>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customStyle="1" w:styleId="177">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8">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9">
    <w:name w:val="Guidance Char"/>
    <w:qFormat/>
    <w:uiPriority w:val="0"/>
    <w:rPr>
      <w:rFonts w:eastAsia="宋体"/>
      <w:i/>
      <w:color w:val="0000FF"/>
      <w:lang w:val="en-GB" w:eastAsia="en-US"/>
    </w:rPr>
  </w:style>
  <w:style w:type="paragraph" w:customStyle="1" w:styleId="180">
    <w:name w:val="Bulleted o 1"/>
    <w:basedOn w:val="1"/>
    <w:qFormat/>
    <w:uiPriority w:val="0"/>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81">
    <w:name w:val="TOC Heading1"/>
    <w:basedOn w:val="2"/>
    <w:next w:val="1"/>
    <w:unhideWhenUsed/>
    <w:qFormat/>
    <w:uiPriority w:val="39"/>
    <w:pPr>
      <w:pBdr>
        <w:top w:val="none" w:color="auto" w:sz="0" w:space="0"/>
      </w:pBdr>
      <w:spacing w:after="0"/>
      <w:ind w:left="0" w:firstLine="0"/>
      <w:outlineLvl w:val="9"/>
    </w:pPr>
    <w:rPr>
      <w:rFonts w:ascii="Calibri Light" w:hAnsi="Calibri Light" w:eastAsia="宋体"/>
      <w:color w:val="2E74B5"/>
      <w:sz w:val="32"/>
      <w:szCs w:val="32"/>
      <w:lang w:val="en-US"/>
    </w:rPr>
  </w:style>
  <w:style w:type="character" w:customStyle="1" w:styleId="182">
    <w:name w:val="TAL Char"/>
    <w:qFormat/>
    <w:uiPriority w:val="0"/>
    <w:rPr>
      <w:rFonts w:ascii="Arial" w:hAnsi="Arial"/>
      <w:sz w:val="18"/>
      <w:lang w:val="en-GB"/>
    </w:rPr>
  </w:style>
  <w:style w:type="paragraph" w:customStyle="1" w:styleId="183">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84">
    <w:name w:val="TAL (文字)"/>
    <w:qFormat/>
    <w:uiPriority w:val="0"/>
    <w:rPr>
      <w:rFonts w:ascii="Arial" w:hAnsi="Arial"/>
      <w:sz w:val="18"/>
      <w:lang w:val="en-GB" w:eastAsia="ko-KR" w:bidi="ar-SA"/>
    </w:rPr>
  </w:style>
  <w:style w:type="character" w:customStyle="1" w:styleId="185">
    <w:name w:val="Char Char3"/>
    <w:semiHidden/>
    <w:qFormat/>
    <w:uiPriority w:val="0"/>
    <w:rPr>
      <w:rFonts w:ascii="Arial" w:hAnsi="Arial"/>
      <w:sz w:val="28"/>
      <w:lang w:val="en-GB" w:eastAsia="ko-KR" w:bidi="ar-SA"/>
    </w:rPr>
  </w:style>
  <w:style w:type="character" w:customStyle="1" w:styleId="186">
    <w:name w:val="bt Char"/>
    <w:qFormat/>
    <w:uiPriority w:val="0"/>
    <w:rPr>
      <w:lang w:val="en-GB" w:eastAsia="en-US" w:bidi="ar-SA"/>
    </w:rPr>
  </w:style>
  <w:style w:type="character" w:customStyle="1" w:styleId="187">
    <w:name w:val="msoins0"/>
    <w:qFormat/>
    <w:uiPriority w:val="0"/>
  </w:style>
  <w:style w:type="character" w:customStyle="1" w:styleId="188">
    <w:name w:val="Underrubrik2 Char2"/>
    <w:qFormat/>
    <w:uiPriority w:val="0"/>
    <w:rPr>
      <w:rFonts w:ascii="Arial" w:hAnsi="Arial"/>
      <w:sz w:val="28"/>
      <w:lang w:val="en-GB" w:eastAsia="en-US" w:bidi="ar-SA"/>
    </w:rPr>
  </w:style>
  <w:style w:type="character" w:customStyle="1" w:styleId="189">
    <w:name w:val="h4 Char2"/>
    <w:qFormat/>
    <w:uiPriority w:val="0"/>
    <w:rPr>
      <w:rFonts w:ascii="Arial" w:hAnsi="Arial"/>
      <w:sz w:val="24"/>
      <w:lang w:val="en-GB" w:eastAsia="en-US" w:bidi="ar-SA"/>
    </w:rPr>
  </w:style>
  <w:style w:type="paragraph" w:customStyle="1" w:styleId="190">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91">
    <w:name w:val="Body Text Char2"/>
    <w:qFormat/>
    <w:locked/>
    <w:uiPriority w:val="0"/>
    <w:rPr>
      <w:sz w:val="24"/>
      <w:lang w:val="en-US" w:eastAsia="en-US"/>
    </w:rPr>
  </w:style>
  <w:style w:type="paragraph" w:customStyle="1" w:styleId="192">
    <w:name w:val="IvD bodytext"/>
    <w:basedOn w:val="33"/>
    <w:link w:val="193"/>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5">
    <w:name w:val="Placeholder Text"/>
    <w:semiHidden/>
    <w:qFormat/>
    <w:uiPriority w:val="99"/>
    <w:rPr>
      <w:color w:val="808080"/>
    </w:rPr>
  </w:style>
  <w:style w:type="character" w:customStyle="1" w:styleId="196">
    <w:name w:val="Heading 6 Char"/>
    <w:link w:val="7"/>
    <w:qFormat/>
    <w:uiPriority w:val="0"/>
    <w:rPr>
      <w:rFonts w:ascii="Arial" w:hAnsi="Arial"/>
      <w:lang w:val="en-GB" w:eastAsia="en-US"/>
    </w:rPr>
  </w:style>
  <w:style w:type="character" w:customStyle="1" w:styleId="197">
    <w:name w:val="Heading 7 Char"/>
    <w:link w:val="9"/>
    <w:qFormat/>
    <w:uiPriority w:val="0"/>
    <w:rPr>
      <w:rFonts w:ascii="Arial" w:hAnsi="Arial"/>
      <w:lang w:val="en-GB" w:eastAsia="en-US"/>
    </w:rPr>
  </w:style>
  <w:style w:type="character" w:customStyle="1" w:styleId="198">
    <w:name w:val="Heading 9 Char"/>
    <w:link w:val="11"/>
    <w:qFormat/>
    <w:uiPriority w:val="0"/>
    <w:rPr>
      <w:rFonts w:ascii="Arial" w:hAnsi="Arial"/>
      <w:sz w:val="36"/>
      <w:lang w:val="en-GB" w:eastAsia="en-US"/>
    </w:rPr>
  </w:style>
  <w:style w:type="character" w:customStyle="1" w:styleId="199">
    <w:name w:val="PL Char"/>
    <w:link w:val="88"/>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semiHidden/>
    <w:qFormat/>
    <w:uiPriority w:val="0"/>
    <w:rPr>
      <w:rFonts w:ascii="Times New Roman" w:hAnsi="Times New Roman" w:eastAsia="宋体"/>
      <w:lang w:eastAsia="en-US"/>
    </w:rPr>
  </w:style>
  <w:style w:type="character" w:customStyle="1" w:styleId="205">
    <w:name w:val="Header Char1"/>
    <w:semiHidden/>
    <w:qFormat/>
    <w:uiPriority w:val="0"/>
    <w:rPr>
      <w:rFonts w:ascii="Times New Roman" w:hAnsi="Times New Roman" w:eastAsia="宋体"/>
      <w:lang w:eastAsia="en-US"/>
    </w:rPr>
  </w:style>
  <w:style w:type="character" w:customStyle="1" w:styleId="206">
    <w:name w:val="Char Char31"/>
    <w:semiHidden/>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41">
    <w:name w:val="Char Char7"/>
    <w:semiHidden/>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semiHidden/>
    <w:qFormat/>
    <w:uiPriority w:val="0"/>
    <w:rPr>
      <w:rFonts w:ascii="Times New Roman" w:hAnsi="Times New Roman"/>
      <w:lang w:val="en-GB" w:eastAsia="en-US"/>
    </w:rPr>
  </w:style>
  <w:style w:type="character" w:customStyle="1" w:styleId="244">
    <w:name w:val="Char Char9"/>
    <w:semiHidden/>
    <w:qFormat/>
    <w:uiPriority w:val="0"/>
    <w:rPr>
      <w:rFonts w:ascii="Tahoma" w:hAnsi="Tahoma" w:cs="Tahoma"/>
      <w:sz w:val="16"/>
      <w:szCs w:val="16"/>
      <w:lang w:val="en-GB" w:eastAsia="en-US"/>
    </w:rPr>
  </w:style>
  <w:style w:type="character" w:customStyle="1" w:styleId="245">
    <w:name w:val="Char Char8"/>
    <w:semiHidden/>
    <w:qFormat/>
    <w:uiPriority w:val="0"/>
    <w:rPr>
      <w:rFonts w:ascii="Times New Roman" w:hAnsi="Times New Roman"/>
      <w:b/>
      <w:bCs/>
      <w:lang w:val="en-GB" w:eastAsia="en-US"/>
    </w:rPr>
  </w:style>
  <w:style w:type="paragraph" w:customStyle="1" w:styleId="246">
    <w:name w:val="修订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7">
    <w:name w:val="Endnote Text Char"/>
    <w:basedOn w:val="61"/>
    <w:link w:val="42"/>
    <w:qFormat/>
    <w:uiPriority w:val="0"/>
    <w:rPr>
      <w:rFonts w:ascii="Times New Roman" w:hAnsi="Times New Roman" w:eastAsia="宋体"/>
      <w:lang w:val="en-GB" w:eastAsia="en-US"/>
    </w:rPr>
  </w:style>
  <w:style w:type="character" w:customStyle="1" w:styleId="248">
    <w:name w:val="bt Char3"/>
    <w:qFormat/>
    <w:uiPriority w:val="0"/>
    <w:rPr>
      <w:lang w:val="en-GB" w:eastAsia="ja-JP" w:bidi="ar-SA"/>
    </w:rPr>
  </w:style>
  <w:style w:type="character" w:customStyle="1" w:styleId="249">
    <w:name w:val="Title Char"/>
    <w:basedOn w:val="61"/>
    <w:link w:val="57"/>
    <w:qFormat/>
    <w:uiPriority w:val="0"/>
    <w:rPr>
      <w:rFonts w:ascii="Courier New" w:hAnsi="Courier New" w:eastAsia="Malgun Gothic"/>
      <w:lang w:val="nb-NO" w:eastAsia="en-US"/>
    </w:rPr>
  </w:style>
  <w:style w:type="paragraph" w:customStyle="1" w:styleId="25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basedOn w:val="61"/>
    <w:link w:val="40"/>
    <w:qFormat/>
    <w:uiPriority w:val="0"/>
    <w:rPr>
      <w:rFonts w:ascii="Times New Roman" w:hAnsi="Times New Roman" w:eastAsia="Malgun Gothic"/>
      <w:lang w:val="en-GB" w:eastAsia="en-US"/>
    </w:rPr>
  </w:style>
  <w:style w:type="paragraph" w:customStyle="1" w:styleId="253">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4">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5">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6">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7">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8">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9">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0">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1">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2">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5">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6">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8">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6">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9">
    <w:name w:val="Separation"/>
    <w:basedOn w:val="2"/>
    <w:next w:val="1"/>
    <w:qFormat/>
    <w:uiPriority w:val="0"/>
    <w:pPr>
      <w:pBdr>
        <w:top w:val="none" w:color="auto" w:sz="0" w:space="0"/>
      </w:pBdr>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0"/>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2">
    <w:name w:val="Style Heading 6 + After:  9 pt"/>
    <w:basedOn w:val="7"/>
    <w:qFormat/>
    <w:uiPriority w:val="0"/>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0"/>
    <w:rPr>
      <w:rFonts w:ascii="Tahoma" w:hAnsi="Tahoma" w:eastAsia="MS Mincho" w:cs="Tahoma"/>
      <w:sz w:val="16"/>
      <w:szCs w:val="16"/>
      <w:lang w:eastAsia="ko-KR"/>
    </w:rPr>
  </w:style>
  <w:style w:type="paragraph" w:customStyle="1" w:styleId="295">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7">
    <w:name w:val="吹き出し1"/>
    <w:basedOn w:val="1"/>
    <w:semiHidden/>
    <w:qFormat/>
    <w:uiPriority w:val="0"/>
    <w:rPr>
      <w:rFonts w:ascii="Tahoma" w:hAnsi="Tahoma" w:eastAsia="MS Mincho" w:cs="Tahoma"/>
      <w:sz w:val="16"/>
      <w:szCs w:val="16"/>
      <w:lang w:eastAsia="ko-KR"/>
    </w:rPr>
  </w:style>
  <w:style w:type="paragraph" w:customStyle="1" w:styleId="298">
    <w:name w:val="吹き出し2"/>
    <w:basedOn w:val="1"/>
    <w:semiHidden/>
    <w:qFormat/>
    <w:uiPriority w:val="0"/>
    <w:rPr>
      <w:rFonts w:ascii="Tahoma" w:hAnsi="Tahoma" w:eastAsia="MS Mincho" w:cs="Tahoma"/>
      <w:sz w:val="16"/>
      <w:szCs w:val="16"/>
      <w:lang w:eastAsia="ko-KR"/>
    </w:rPr>
  </w:style>
  <w:style w:type="paragraph" w:customStyle="1" w:styleId="299">
    <w:name w:val="Note"/>
    <w:basedOn w:val="99"/>
    <w:qFormat/>
    <w:uiPriority w:val="0"/>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0"/>
    <w:pPr>
      <w:spacing w:before="120"/>
      <w:outlineLvl w:val="2"/>
    </w:pPr>
    <w:rPr>
      <w:rFonts w:eastAsia="MS Mincho"/>
      <w:sz w:val="28"/>
      <w:lang w:eastAsia="de-DE"/>
    </w:rPr>
  </w:style>
  <w:style w:type="paragraph" w:customStyle="1" w:styleId="321">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0"/>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Subtitle Char"/>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394">
    <w:name w:val="Table Grid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396">
    <w:name w:val="Intense Quote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398">
    <w:name w:val="修订3"/>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0">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1"/>
    <w:qFormat/>
    <w:uiPriority w:val="21"/>
    <w:rPr>
      <w:b/>
      <w:i/>
      <w:color w:val="4F81BD"/>
    </w:rPr>
  </w:style>
  <w:style w:type="character" w:customStyle="1" w:styleId="603">
    <w:name w:val="Subtle Reference1"/>
    <w:qFormat/>
    <w:uiPriority w:val="31"/>
    <w:rPr>
      <w:smallCaps/>
      <w:color w:val="C0504D"/>
      <w:u w:val="single"/>
    </w:rPr>
  </w:style>
  <w:style w:type="character" w:customStyle="1" w:styleId="604">
    <w:name w:val="Intense Reference1"/>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字符1"/>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61"/>
    <w:semiHidden/>
    <w:qFormat/>
    <w:uiPriority w:val="0"/>
    <w:rPr>
      <w:rFonts w:ascii="Times New Roman" w:hAnsi="Times New Roman" w:eastAsia="宋体"/>
      <w:lang w:val="en-GB" w:eastAsia="en-US"/>
    </w:rPr>
  </w:style>
  <w:style w:type="character" w:customStyle="1" w:styleId="1852">
    <w:name w:val="頁首 字元1"/>
    <w:basedOn w:val="61"/>
    <w:semiHidden/>
    <w:qFormat/>
    <w:uiPriority w:val="99"/>
    <w:rPr>
      <w:rFonts w:ascii="Times New Roman" w:hAnsi="Times New Roman" w:eastAsia="宋体"/>
      <w:lang w:val="en-GB" w:eastAsia="en-US"/>
    </w:rPr>
  </w:style>
  <w:style w:type="character" w:customStyle="1" w:styleId="1853">
    <w:name w:val="本文 字元1"/>
    <w:basedOn w:val="61"/>
    <w:semiHidden/>
    <w:qFormat/>
    <w:uiPriority w:val="0"/>
    <w:rPr>
      <w:rFonts w:ascii="Times New Roman" w:hAnsi="Times New Roman" w:eastAsia="宋体"/>
      <w:lang w:val="en-GB" w:eastAsia="en-US"/>
    </w:rPr>
  </w:style>
  <w:style w:type="paragraph" w:customStyle="1" w:styleId="1854">
    <w:name w:val="吹き出し"/>
    <w:basedOn w:val="1"/>
    <w:semiHidden/>
    <w:qFormat/>
    <w:uiPriority w:val="0"/>
    <w:rPr>
      <w:rFonts w:ascii="Tahoma" w:hAnsi="Tahoma" w:eastAsia="MS Mincho" w:cs="Tahoma"/>
      <w:sz w:val="16"/>
      <w:szCs w:val="16"/>
      <w:lang w:eastAsia="ko-KR"/>
    </w:rPr>
  </w:style>
  <w:style w:type="paragraph" w:customStyle="1" w:styleId="1855">
    <w:name w:val="TOC 91"/>
    <w:basedOn w:val="39"/>
    <w:qFormat/>
    <w:uiPriority w:val="0"/>
    <w:pPr>
      <w:overflowPunct w:val="0"/>
      <w:autoSpaceDE w:val="0"/>
      <w:autoSpaceDN w:val="0"/>
      <w:adjustRightInd w:val="0"/>
      <w:ind w:left="1418" w:hanging="1418"/>
    </w:pPr>
    <w:rPr>
      <w:rFonts w:eastAsia="MS Mincho"/>
      <w:lang w:eastAsia="en-GB"/>
    </w:rPr>
  </w:style>
  <w:style w:type="paragraph" w:customStyle="1" w:styleId="1856">
    <w:name w:val="Caption1"/>
    <w:basedOn w:val="1"/>
    <w:next w:val="1"/>
    <w:qFormat/>
    <w:uiPriority w:val="0"/>
    <w:pPr>
      <w:overflowPunct w:val="0"/>
      <w:autoSpaceDE w:val="0"/>
      <w:autoSpaceDN w:val="0"/>
      <w:adjustRightInd w:val="0"/>
      <w:spacing w:before="120" w:after="120"/>
    </w:pPr>
    <w:rPr>
      <w:rFonts w:eastAsia="MS Mincho"/>
      <w:b/>
      <w:lang w:eastAsia="en-GB"/>
    </w:rPr>
  </w:style>
  <w:style w:type="paragraph" w:customStyle="1" w:styleId="1857">
    <w:name w:val="Table of Figures1"/>
    <w:basedOn w:val="1"/>
    <w:next w:val="1"/>
    <w:qFormat/>
    <w:uiPriority w:val="0"/>
    <w:pPr>
      <w:overflowPunct w:val="0"/>
      <w:autoSpaceDE w:val="0"/>
      <w:autoSpaceDN w:val="0"/>
      <w:adjustRightInd w:val="0"/>
      <w:ind w:left="400" w:hanging="400"/>
      <w:jc w:val="center"/>
    </w:pPr>
    <w:rPr>
      <w:rFonts w:eastAsia="MS Mincho"/>
      <w:b/>
      <w:lang w:eastAsia="en-GB"/>
    </w:rPr>
  </w:style>
  <w:style w:type="paragraph" w:customStyle="1" w:styleId="1858">
    <w:name w:val="B2+"/>
    <w:basedOn w:val="100"/>
    <w:qFormat/>
    <w:uiPriority w:val="0"/>
    <w:pPr>
      <w:numPr>
        <w:ilvl w:val="0"/>
        <w:numId w:val="9"/>
      </w:numPr>
      <w:overflowPunct w:val="0"/>
      <w:autoSpaceDE w:val="0"/>
      <w:autoSpaceDN w:val="0"/>
      <w:adjustRightInd w:val="0"/>
    </w:pPr>
    <w:rPr>
      <w:rFonts w:eastAsia="PMingLiU"/>
      <w:lang w:eastAsia="ko-KR"/>
    </w:rPr>
  </w:style>
  <w:style w:type="paragraph" w:customStyle="1" w:styleId="1859">
    <w:name w:val="B3+"/>
    <w:basedOn w:val="101"/>
    <w:qFormat/>
    <w:uiPriority w:val="0"/>
    <w:pPr>
      <w:numPr>
        <w:ilvl w:val="0"/>
        <w:numId w:val="10"/>
      </w:numPr>
      <w:tabs>
        <w:tab w:val="left" w:pos="1134"/>
      </w:tabs>
      <w:overflowPunct w:val="0"/>
      <w:autoSpaceDE w:val="0"/>
      <w:autoSpaceDN w:val="0"/>
      <w:adjustRightInd w:val="0"/>
    </w:pPr>
    <w:rPr>
      <w:rFonts w:eastAsia="PMingLiU"/>
      <w:lang w:eastAsia="ko-KR"/>
    </w:rPr>
  </w:style>
  <w:style w:type="paragraph" w:customStyle="1" w:styleId="1860">
    <w:name w:val="BN"/>
    <w:basedOn w:val="1"/>
    <w:qFormat/>
    <w:uiPriority w:val="0"/>
    <w:pPr>
      <w:numPr>
        <w:ilvl w:val="0"/>
        <w:numId w:val="11"/>
      </w:numPr>
      <w:overflowPunct w:val="0"/>
      <w:autoSpaceDE w:val="0"/>
      <w:autoSpaceDN w:val="0"/>
      <w:adjustRightInd w:val="0"/>
    </w:pPr>
    <w:rPr>
      <w:rFonts w:eastAsia="PMingLiU"/>
      <w:lang w:eastAsia="ko-KR"/>
    </w:rPr>
  </w:style>
  <w:style w:type="paragraph" w:customStyle="1" w:styleId="1861">
    <w:name w:val="TB1"/>
    <w:basedOn w:val="1"/>
    <w:qFormat/>
    <w:uiPriority w:val="0"/>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1862">
    <w:name w:val="TB2"/>
    <w:basedOn w:val="1"/>
    <w:qFormat/>
    <w:uiPriority w:val="0"/>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1863">
    <w:name w:val="Unresolved Mention1"/>
    <w:basedOn w:val="61"/>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未处理的提及1"/>
    <w:basedOn w:val="61"/>
    <w:unhideWhenUsed/>
    <w:qFormat/>
    <w:uiPriority w:val="99"/>
    <w:rPr>
      <w:color w:val="605E5C"/>
      <w:shd w:val="clear" w:color="auto" w:fill="E1DFDD"/>
    </w:rPr>
  </w:style>
  <w:style w:type="character" w:customStyle="1" w:styleId="1866">
    <w:name w:val="eop"/>
    <w:basedOn w:val="61"/>
    <w:qFormat/>
    <w:uiPriority w:val="0"/>
  </w:style>
  <w:style w:type="character" w:customStyle="1" w:styleId="1867">
    <w:name w:val="normaltextrun"/>
    <w:basedOn w:val="61"/>
    <w:qFormat/>
    <w:uiPriority w:val="0"/>
  </w:style>
  <w:style w:type="table" w:customStyle="1" w:styleId="1868">
    <w:name w:val="Table Grid3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59"/>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59"/>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59"/>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0D85B3-D051-486A-B98A-D9DA8308ABD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1905</Words>
  <Characters>10864</Characters>
  <Lines>90</Lines>
  <Paragraphs>25</Paragraphs>
  <TotalTime>2</TotalTime>
  <ScaleCrop>false</ScaleCrop>
  <LinksUpToDate>false</LinksUpToDate>
  <CharactersWithSpaces>12744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2022-03-02T10:36:00Z</dcterms:created>
  <dc:creator>Michael Sanders, John M Meredith</dc:creator>
  <cp:lastModifiedBy>ZTE</cp:lastModifiedBy>
  <cp:lastPrinted>1900-12-31T16:00:00Z</cp:lastPrinted>
  <dcterms:modified xsi:type="dcterms:W3CDTF">2022-03-02T17:58:06Z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